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5B8" w:rsidRPr="001A15B8" w:rsidRDefault="001A15B8" w:rsidP="001A15B8">
      <w:pPr>
        <w:pStyle w:val="Default"/>
        <w:jc w:val="center"/>
        <w:rPr>
          <w:lang w:val="kk-KZ"/>
        </w:rPr>
      </w:pPr>
      <w:r w:rsidRPr="001A15B8">
        <w:rPr>
          <w:b/>
          <w:bCs/>
          <w:i/>
          <w:iCs/>
          <w:u w:val="single"/>
        </w:rPr>
        <w:t>Лекция №</w:t>
      </w:r>
      <w:r w:rsidRPr="001A15B8">
        <w:rPr>
          <w:b/>
          <w:i/>
          <w:u w:val="single"/>
          <w:lang w:val="kk-KZ"/>
        </w:rPr>
        <w:t>2</w:t>
      </w:r>
    </w:p>
    <w:p w:rsidR="001A15B8" w:rsidRDefault="001A15B8" w:rsidP="001A15B8">
      <w:pPr>
        <w:pStyle w:val="Default"/>
        <w:jc w:val="center"/>
        <w:rPr>
          <w:b/>
          <w:bCs/>
        </w:rPr>
      </w:pPr>
    </w:p>
    <w:p w:rsidR="001A15B8" w:rsidRDefault="00F10DCD" w:rsidP="001A15B8">
      <w:pPr>
        <w:pStyle w:val="Default"/>
        <w:ind w:firstLine="709"/>
        <w:jc w:val="both"/>
        <w:rPr>
          <w:b/>
          <w:bCs/>
        </w:rPr>
      </w:pPr>
      <w:r>
        <w:rPr>
          <w:b/>
          <w:bCs/>
          <w:lang w:val="kk-KZ"/>
        </w:rPr>
        <w:t xml:space="preserve">2 </w:t>
      </w:r>
      <w:r w:rsidR="001A15B8" w:rsidRPr="001A15B8">
        <w:rPr>
          <w:b/>
          <w:bCs/>
        </w:rPr>
        <w:t xml:space="preserve">ТРАНСПОРТНО-ЭКСПЛУАТАЦИОННЫЕ ПОКАЗАТЕЛИ ДОРОГ, МЕТОДЫ ИХ ОПРЕДЕЛЕНИЯ </w:t>
      </w:r>
    </w:p>
    <w:p w:rsidR="00F10DCD" w:rsidRDefault="00F10DCD" w:rsidP="001A15B8">
      <w:pPr>
        <w:pStyle w:val="Default"/>
        <w:ind w:firstLine="709"/>
        <w:jc w:val="both"/>
        <w:rPr>
          <w:rStyle w:val="a3"/>
          <w:color w:val="auto"/>
          <w:u w:val="none"/>
        </w:rPr>
      </w:pPr>
    </w:p>
    <w:p w:rsidR="001A15B8" w:rsidRPr="00F10DCD" w:rsidRDefault="00F10DCD" w:rsidP="001A15B8">
      <w:pPr>
        <w:pStyle w:val="Default"/>
        <w:ind w:firstLine="709"/>
        <w:jc w:val="both"/>
        <w:rPr>
          <w:rStyle w:val="a3"/>
          <w:color w:val="FF0000"/>
          <w:u w:val="none"/>
        </w:rPr>
      </w:pPr>
      <w:r>
        <w:rPr>
          <w:rStyle w:val="a3"/>
          <w:color w:val="auto"/>
          <w:u w:val="none"/>
          <w:lang w:val="kk-KZ"/>
        </w:rPr>
        <w:t xml:space="preserve">1 </w:t>
      </w:r>
      <w:r w:rsidRPr="00F10DCD">
        <w:rPr>
          <w:rStyle w:val="a3"/>
          <w:color w:val="auto"/>
          <w:u w:val="none"/>
        </w:rPr>
        <w:t>ОБЩИЕ ПОЛОЖЕНИЯ.</w:t>
      </w:r>
      <w:r w:rsidR="001A15B8" w:rsidRPr="00F10DCD">
        <w:rPr>
          <w:rStyle w:val="a3"/>
          <w:color w:val="FF0000"/>
          <w:u w:val="none"/>
        </w:rPr>
        <w:t xml:space="preserve"> </w:t>
      </w:r>
    </w:p>
    <w:p w:rsidR="001A15B8" w:rsidRDefault="001A15B8" w:rsidP="001A15B8">
      <w:pPr>
        <w:pStyle w:val="Default"/>
        <w:ind w:firstLine="709"/>
        <w:jc w:val="both"/>
        <w:rPr>
          <w:rStyle w:val="a3"/>
          <w:color w:val="auto"/>
        </w:rPr>
      </w:pPr>
    </w:p>
    <w:p w:rsidR="00D138A6" w:rsidRDefault="00D138A6" w:rsidP="00D138A6">
      <w:pPr>
        <w:pStyle w:val="Default"/>
        <w:ind w:firstLine="709"/>
        <w:jc w:val="both"/>
      </w:pPr>
      <w:r>
        <w:t>Элементы дороги, ее состояние и свойства имеют большое количество параметров, характеристик и показателей.</w:t>
      </w:r>
    </w:p>
    <w:p w:rsidR="00D138A6" w:rsidRDefault="00D138A6" w:rsidP="00D138A6">
      <w:pPr>
        <w:pStyle w:val="Default"/>
        <w:ind w:firstLine="709"/>
        <w:jc w:val="both"/>
      </w:pPr>
      <w:r w:rsidRPr="00D138A6">
        <w:rPr>
          <w:b/>
          <w:i/>
        </w:rPr>
        <w:t>Параметр</w:t>
      </w:r>
      <w:r>
        <w:t xml:space="preserve"> </w:t>
      </w:r>
      <w:r>
        <w:t>–</w:t>
      </w:r>
      <w:r>
        <w:t xml:space="preserve"> это величина, характеризующая какое-либо основное свойство дороги, процесса. Например, ширина проезжей части, радиус кривой в плане и т.д. </w:t>
      </w:r>
    </w:p>
    <w:p w:rsidR="00D138A6" w:rsidRDefault="00D138A6" w:rsidP="00D138A6">
      <w:pPr>
        <w:pStyle w:val="Default"/>
        <w:ind w:firstLine="709"/>
        <w:jc w:val="both"/>
      </w:pPr>
      <w:r w:rsidRPr="00D138A6">
        <w:rPr>
          <w:b/>
          <w:i/>
        </w:rPr>
        <w:t>Характеристика</w:t>
      </w:r>
      <w:r>
        <w:t xml:space="preserve"> </w:t>
      </w:r>
      <w:r>
        <w:t>–</w:t>
      </w:r>
      <w:r>
        <w:t xml:space="preserve"> понятие, близкое к понятию параметра. Означает описание характерных, отличительных качеств предмета или явления. Например, шероховатость дорожного покрытия. </w:t>
      </w:r>
    </w:p>
    <w:p w:rsidR="00D138A6" w:rsidRDefault="00D138A6" w:rsidP="00D138A6">
      <w:pPr>
        <w:pStyle w:val="Default"/>
        <w:ind w:firstLine="709"/>
        <w:jc w:val="both"/>
      </w:pPr>
      <w:r w:rsidRPr="00D138A6">
        <w:rPr>
          <w:b/>
          <w:i/>
        </w:rPr>
        <w:t>Показатель</w:t>
      </w:r>
      <w:r>
        <w:t xml:space="preserve"> </w:t>
      </w:r>
      <w:r>
        <w:t>–</w:t>
      </w:r>
      <w:r>
        <w:t xml:space="preserve"> величина или оценка, по которой можно сравнивать и судить о количественных или качественных достоинствах предмета или явления. </w:t>
      </w:r>
    </w:p>
    <w:p w:rsidR="001A15B8" w:rsidRDefault="00D138A6" w:rsidP="00D138A6">
      <w:pPr>
        <w:pStyle w:val="Default"/>
        <w:ind w:firstLine="709"/>
        <w:jc w:val="both"/>
      </w:pPr>
      <w:r w:rsidRPr="00D138A6">
        <w:rPr>
          <w:b/>
          <w:i/>
        </w:rPr>
        <w:t>Критерий</w:t>
      </w:r>
      <w:r>
        <w:t xml:space="preserve"> </w:t>
      </w:r>
      <w:r>
        <w:t>–</w:t>
      </w:r>
      <w:r>
        <w:t xml:space="preserve"> количественный или порядковый показатель, выражающий предельную меру оцениваемого параметра или характеристики при выборе принимаемого решения. Другими словами, это мерило оценки или суждения.</w:t>
      </w:r>
    </w:p>
    <w:p w:rsidR="00D138A6" w:rsidRPr="001A15B8" w:rsidRDefault="00D138A6" w:rsidP="00D138A6">
      <w:pPr>
        <w:pStyle w:val="Default"/>
        <w:ind w:firstLine="709"/>
        <w:jc w:val="both"/>
      </w:pPr>
    </w:p>
    <w:p w:rsidR="001A15B8" w:rsidRPr="00D138A6" w:rsidRDefault="001A15B8" w:rsidP="001A15B8">
      <w:pPr>
        <w:pStyle w:val="Default"/>
        <w:ind w:firstLine="682"/>
        <w:jc w:val="both"/>
        <w:rPr>
          <w:color w:val="auto"/>
        </w:rPr>
      </w:pPr>
      <w:r w:rsidRPr="00D138A6">
        <w:rPr>
          <w:color w:val="auto"/>
        </w:rPr>
        <w:t xml:space="preserve">Автомобильная дорога состоит из многих элементов и обустройств различного назначения и характеризуется большим числом параметров, поэтому для оценки ее качества и состояния применяют широкую номенклатуру простых, групповых и комплексных показателей. </w:t>
      </w:r>
    </w:p>
    <w:p w:rsidR="001A15B8" w:rsidRDefault="001A15B8" w:rsidP="001A15B8">
      <w:pPr>
        <w:pStyle w:val="Default"/>
        <w:ind w:firstLine="682"/>
        <w:jc w:val="both"/>
      </w:pPr>
      <w:r w:rsidRPr="001A15B8">
        <w:t xml:space="preserve">В абсолютной форме эти показатели в большей степени раскрывают физическую сущность оцениваемых параметров, но затрудняют сравнительную оценку. В относительной форме сразу дается вывод о соответствии того или иного параметра установленным требованиям. </w:t>
      </w:r>
    </w:p>
    <w:p w:rsidR="00D138A6" w:rsidRDefault="00D138A6" w:rsidP="00D138A6">
      <w:pPr>
        <w:pStyle w:val="Default"/>
        <w:ind w:firstLine="682"/>
        <w:jc w:val="both"/>
      </w:pPr>
      <w:r>
        <w:t>Различают технико-эксплуатационные качества</w:t>
      </w:r>
      <w:r w:rsidR="00395EE3">
        <w:rPr>
          <w:lang w:val="kk-KZ"/>
        </w:rPr>
        <w:t xml:space="preserve"> </w:t>
      </w:r>
      <w:r>
        <w:t>или характеристики дороги</w:t>
      </w:r>
      <w:r w:rsidR="00395EE3">
        <w:rPr>
          <w:lang w:val="kk-KZ"/>
        </w:rPr>
        <w:t xml:space="preserve"> </w:t>
      </w:r>
      <w:r w:rsidR="00395EE3" w:rsidRPr="00395EE3">
        <w:rPr>
          <w:b/>
        </w:rPr>
        <w:t>(ТЭК АД и ТЭХ АД)</w:t>
      </w:r>
      <w:r>
        <w:t>, транспортно-эксплуатационное состояние и транспортно-</w:t>
      </w:r>
      <w:r w:rsidR="00395EE3">
        <w:t>эксплуатационные</w:t>
      </w:r>
      <w:r>
        <w:t xml:space="preserve"> показатели дороги</w:t>
      </w:r>
      <w:r w:rsidR="00512D1D">
        <w:rPr>
          <w:lang w:val="kk-KZ"/>
        </w:rPr>
        <w:t xml:space="preserve"> </w:t>
      </w:r>
      <w:r w:rsidR="00512D1D">
        <w:rPr>
          <w:b/>
          <w:lang w:val="kk-KZ"/>
        </w:rPr>
        <w:t>(</w:t>
      </w:r>
      <w:r w:rsidR="00DC46D6" w:rsidRPr="00DC46D6">
        <w:rPr>
          <w:b/>
        </w:rPr>
        <w:t>ТЭС АД</w:t>
      </w:r>
      <w:r w:rsidR="00DC46D6" w:rsidRPr="00512D1D">
        <w:rPr>
          <w:b/>
        </w:rPr>
        <w:t xml:space="preserve"> </w:t>
      </w:r>
      <w:r w:rsidR="00DC46D6">
        <w:rPr>
          <w:b/>
          <w:lang w:val="kk-KZ"/>
        </w:rPr>
        <w:t xml:space="preserve">и </w:t>
      </w:r>
      <w:r w:rsidR="00512D1D" w:rsidRPr="00512D1D">
        <w:rPr>
          <w:b/>
        </w:rPr>
        <w:t>ТЭП АД</w:t>
      </w:r>
      <w:r w:rsidR="00512D1D">
        <w:rPr>
          <w:b/>
          <w:lang w:val="kk-KZ"/>
        </w:rPr>
        <w:t>)</w:t>
      </w:r>
      <w:r>
        <w:t>, а также технико-экономические показатели работы автомобильного транспорта</w:t>
      </w:r>
      <w:r w:rsidR="00512D1D">
        <w:rPr>
          <w:lang w:val="kk-KZ"/>
        </w:rPr>
        <w:t xml:space="preserve"> </w:t>
      </w:r>
      <w:r w:rsidR="00512D1D">
        <w:rPr>
          <w:b/>
          <w:lang w:val="kk-KZ"/>
        </w:rPr>
        <w:t xml:space="preserve">(ТЭкП АД или </w:t>
      </w:r>
      <w:r w:rsidR="00512D1D">
        <w:rPr>
          <w:b/>
          <w:lang w:val="kk-KZ"/>
        </w:rPr>
        <w:t>ТЭкП</w:t>
      </w:r>
      <w:r w:rsidR="00512D1D">
        <w:rPr>
          <w:b/>
          <w:lang w:val="kk-KZ"/>
        </w:rPr>
        <w:t xml:space="preserve"> АТ)</w:t>
      </w:r>
      <w:r>
        <w:t xml:space="preserve"> на данной дороге.</w:t>
      </w:r>
    </w:p>
    <w:p w:rsidR="00512D1D" w:rsidRDefault="00D138A6" w:rsidP="00D138A6">
      <w:pPr>
        <w:pStyle w:val="Default"/>
        <w:ind w:firstLine="682"/>
        <w:jc w:val="both"/>
      </w:pPr>
      <w:r w:rsidRPr="00512D1D">
        <w:rPr>
          <w:b/>
        </w:rPr>
        <w:t>Технические и технико-эксплуатационные качества</w:t>
      </w:r>
      <w:r>
        <w:t xml:space="preserve"> или </w:t>
      </w:r>
      <w:r w:rsidRPr="00512D1D">
        <w:rPr>
          <w:b/>
        </w:rPr>
        <w:t>характеристики автомобильной дороги</w:t>
      </w:r>
      <w:r>
        <w:t xml:space="preserve"> </w:t>
      </w:r>
      <w:r w:rsidRPr="00512D1D">
        <w:rPr>
          <w:b/>
        </w:rPr>
        <w:t>(ТЭК АД и ТЭХ АД)</w:t>
      </w:r>
      <w:r>
        <w:t xml:space="preserve"> </w:t>
      </w:r>
      <w:r w:rsidR="00512D1D">
        <w:t>–</w:t>
      </w:r>
      <w:r>
        <w:t xml:space="preserve"> это характеристики надежности и работоспособности дороги как искусственного сооружения и его технического состояния в процессе эксплуатации. </w:t>
      </w:r>
    </w:p>
    <w:p w:rsidR="00DC46D6" w:rsidRDefault="00D138A6" w:rsidP="00D138A6">
      <w:pPr>
        <w:pStyle w:val="Default"/>
        <w:ind w:firstLine="682"/>
        <w:jc w:val="both"/>
        <w:rPr>
          <w:lang w:val="kk-KZ"/>
        </w:rPr>
      </w:pPr>
      <w:r>
        <w:t>К ним относятся</w:t>
      </w:r>
      <w:r w:rsidR="00512D1D">
        <w:rPr>
          <w:lang w:val="kk-KZ"/>
        </w:rPr>
        <w:t>:</w:t>
      </w:r>
    </w:p>
    <w:p w:rsidR="00DC46D6" w:rsidRPr="00DC46D6" w:rsidRDefault="00D138A6" w:rsidP="00DC46D6">
      <w:pPr>
        <w:pStyle w:val="Default"/>
        <w:numPr>
          <w:ilvl w:val="0"/>
          <w:numId w:val="7"/>
        </w:numPr>
        <w:jc w:val="both"/>
      </w:pPr>
      <w:r>
        <w:t>прочность дорожной одежды, ровность</w:t>
      </w:r>
      <w:r w:rsidR="00DC46D6">
        <w:rPr>
          <w:lang w:val="kk-KZ"/>
        </w:rPr>
        <w:t>;</w:t>
      </w:r>
    </w:p>
    <w:p w:rsidR="00DC46D6" w:rsidRPr="00DC46D6" w:rsidRDefault="00D138A6" w:rsidP="00DC46D6">
      <w:pPr>
        <w:pStyle w:val="Default"/>
        <w:numPr>
          <w:ilvl w:val="0"/>
          <w:numId w:val="7"/>
        </w:numPr>
        <w:jc w:val="both"/>
      </w:pPr>
      <w:r>
        <w:t>шероховатость и сцепные качества покрытий</w:t>
      </w:r>
      <w:r w:rsidR="00DC46D6">
        <w:rPr>
          <w:lang w:val="kk-KZ"/>
        </w:rPr>
        <w:t>;</w:t>
      </w:r>
    </w:p>
    <w:p w:rsidR="00DC46D6" w:rsidRPr="00DC46D6" w:rsidRDefault="00D138A6" w:rsidP="00DC46D6">
      <w:pPr>
        <w:pStyle w:val="Default"/>
        <w:numPr>
          <w:ilvl w:val="0"/>
          <w:numId w:val="7"/>
        </w:numPr>
        <w:jc w:val="both"/>
      </w:pPr>
      <w:r>
        <w:t>устойчивость земляного полотна</w:t>
      </w:r>
      <w:r w:rsidR="00DC46D6">
        <w:rPr>
          <w:lang w:val="kk-KZ"/>
        </w:rPr>
        <w:t>;</w:t>
      </w:r>
    </w:p>
    <w:p w:rsidR="00D138A6" w:rsidRDefault="00D138A6" w:rsidP="00DC46D6">
      <w:pPr>
        <w:pStyle w:val="Default"/>
        <w:numPr>
          <w:ilvl w:val="0"/>
          <w:numId w:val="7"/>
        </w:numPr>
        <w:jc w:val="both"/>
      </w:pPr>
      <w:r>
        <w:t>показатели наличия инженерного оборудования и обустройства (знаков, ограждений, автобусных остановок, автозаправочных станций, мотелей) и т.д.</w:t>
      </w:r>
    </w:p>
    <w:p w:rsidR="00D138A6" w:rsidRDefault="00D138A6" w:rsidP="00D138A6">
      <w:pPr>
        <w:pStyle w:val="Default"/>
        <w:ind w:firstLine="682"/>
        <w:jc w:val="both"/>
      </w:pPr>
      <w:r>
        <w:t xml:space="preserve">В относительной форме технические параметры и характеристики оценивают </w:t>
      </w:r>
      <w:r w:rsidRPr="00DC46D6">
        <w:rPr>
          <w:b/>
          <w:i/>
        </w:rPr>
        <w:t>системой относительных коэффициентов</w:t>
      </w:r>
      <w:r>
        <w:t xml:space="preserve"> </w:t>
      </w:r>
      <w:r w:rsidR="00DC46D6">
        <w:t>–</w:t>
      </w:r>
      <w:r>
        <w:t xml:space="preserve"> показатели прочности, ровности, сцепных качеств и т.д.</w:t>
      </w:r>
    </w:p>
    <w:p w:rsidR="00D138A6" w:rsidRDefault="00D138A6" w:rsidP="00D138A6">
      <w:pPr>
        <w:pStyle w:val="Default"/>
        <w:ind w:firstLine="682"/>
        <w:jc w:val="both"/>
      </w:pPr>
      <w:r w:rsidRPr="00DC46D6">
        <w:rPr>
          <w:b/>
        </w:rPr>
        <w:t>Транспортно-эксплуатационное состояние автомобильной дороги (ТЭС АД)</w:t>
      </w:r>
      <w:r>
        <w:t xml:space="preserve"> </w:t>
      </w:r>
      <w:r w:rsidR="00DC46D6">
        <w:t>–</w:t>
      </w:r>
      <w:r>
        <w:t xml:space="preserve"> это комплекс фактических параметров и характеристик технического уровня</w:t>
      </w:r>
      <w:r w:rsidR="00DC46D6">
        <w:rPr>
          <w:lang w:val="kk-KZ"/>
        </w:rPr>
        <w:t xml:space="preserve"> </w:t>
      </w:r>
      <w:r w:rsidR="00DC46D6">
        <w:rPr>
          <w:b/>
          <w:lang w:val="kk-KZ"/>
        </w:rPr>
        <w:t>(ТУ)</w:t>
      </w:r>
      <w:r>
        <w:t xml:space="preserve"> и эксплуатационного состояния </w:t>
      </w:r>
      <w:r w:rsidR="00DC46D6">
        <w:rPr>
          <w:b/>
          <w:lang w:val="kk-KZ"/>
        </w:rPr>
        <w:t xml:space="preserve">(ЭС) </w:t>
      </w:r>
      <w:r>
        <w:t>на момент обследования и оценки, обеспечивающих ее потребительские свойства.</w:t>
      </w:r>
    </w:p>
    <w:p w:rsidR="00D138A6" w:rsidRDefault="00D138A6" w:rsidP="00D138A6">
      <w:pPr>
        <w:pStyle w:val="Default"/>
        <w:ind w:firstLine="682"/>
        <w:jc w:val="both"/>
      </w:pPr>
      <w:r w:rsidRPr="00DC46D6">
        <w:rPr>
          <w:b/>
        </w:rPr>
        <w:t>Транспортно-эксплуатационные показатели автомобильной дороги (ТЭП АД)</w:t>
      </w:r>
      <w:r>
        <w:t xml:space="preserve"> </w:t>
      </w:r>
      <w:r w:rsidR="00DC46D6">
        <w:t>–</w:t>
      </w:r>
      <w:r>
        <w:t xml:space="preserve"> это показатели свойств дороги как транспортного сооружения и </w:t>
      </w:r>
      <w:r w:rsidRPr="00732834">
        <w:rPr>
          <w:i/>
        </w:rPr>
        <w:t>ее потребительских свойств</w:t>
      </w:r>
      <w:r>
        <w:t>, то есть тех свойств, которыми должна обладать дорога, чтобы удовлетворять запросы пользователей, потребителей дорожных услуг.</w:t>
      </w:r>
    </w:p>
    <w:p w:rsidR="00DC46D6" w:rsidRDefault="00DC46D6" w:rsidP="00DC46D6">
      <w:pPr>
        <w:pStyle w:val="Default"/>
        <w:ind w:firstLine="682"/>
        <w:jc w:val="both"/>
      </w:pPr>
      <w:r>
        <w:t xml:space="preserve">К </w:t>
      </w:r>
      <w:r>
        <w:rPr>
          <w:b/>
          <w:lang w:val="kk-KZ"/>
        </w:rPr>
        <w:t>ТЭП АД</w:t>
      </w:r>
      <w:r>
        <w:t xml:space="preserve"> относят: </w:t>
      </w:r>
    </w:p>
    <w:p w:rsidR="00DC46D6" w:rsidRPr="00DC46D6" w:rsidRDefault="00DC46D6" w:rsidP="00DC46D6">
      <w:pPr>
        <w:pStyle w:val="Default"/>
        <w:numPr>
          <w:ilvl w:val="0"/>
          <w:numId w:val="8"/>
        </w:numPr>
        <w:jc w:val="both"/>
      </w:pPr>
      <w:r>
        <w:t>обеспеченную дорогой скорость</w:t>
      </w:r>
      <w:r>
        <w:rPr>
          <w:lang w:val="kk-KZ"/>
        </w:rPr>
        <w:t>;</w:t>
      </w:r>
    </w:p>
    <w:p w:rsidR="00DC46D6" w:rsidRPr="00DC46D6" w:rsidRDefault="00DC46D6" w:rsidP="00DC46D6">
      <w:pPr>
        <w:pStyle w:val="Default"/>
        <w:numPr>
          <w:ilvl w:val="0"/>
          <w:numId w:val="8"/>
        </w:numPr>
        <w:jc w:val="both"/>
      </w:pPr>
      <w:r>
        <w:t>удобство и безопасность движения</w:t>
      </w:r>
      <w:r>
        <w:rPr>
          <w:lang w:val="kk-KZ"/>
        </w:rPr>
        <w:t>;</w:t>
      </w:r>
    </w:p>
    <w:p w:rsidR="00DC46D6" w:rsidRPr="00DC46D6" w:rsidRDefault="00DC46D6" w:rsidP="00DC46D6">
      <w:pPr>
        <w:pStyle w:val="Default"/>
        <w:numPr>
          <w:ilvl w:val="0"/>
          <w:numId w:val="8"/>
        </w:numPr>
        <w:jc w:val="both"/>
      </w:pPr>
      <w:r>
        <w:t>пропускную способность и уровень загрузки дороги движением</w:t>
      </w:r>
      <w:r>
        <w:rPr>
          <w:lang w:val="kk-KZ"/>
        </w:rPr>
        <w:t>;</w:t>
      </w:r>
    </w:p>
    <w:p w:rsidR="00DC46D6" w:rsidRPr="00DC46D6" w:rsidRDefault="00DC46D6" w:rsidP="00DC46D6">
      <w:pPr>
        <w:pStyle w:val="Default"/>
        <w:numPr>
          <w:ilvl w:val="0"/>
          <w:numId w:val="8"/>
        </w:numPr>
        <w:jc w:val="both"/>
      </w:pPr>
      <w:r>
        <w:t>допустимую осевую нагрузку и общую массу автомобилей</w:t>
      </w:r>
      <w:r>
        <w:rPr>
          <w:lang w:val="kk-KZ"/>
        </w:rPr>
        <w:t>;</w:t>
      </w:r>
    </w:p>
    <w:p w:rsidR="00DC46D6" w:rsidRDefault="00DC46D6" w:rsidP="00DC46D6">
      <w:pPr>
        <w:pStyle w:val="Default"/>
        <w:numPr>
          <w:ilvl w:val="0"/>
          <w:numId w:val="8"/>
        </w:numPr>
        <w:jc w:val="both"/>
      </w:pPr>
      <w:r>
        <w:lastRenderedPageBreak/>
        <w:t>эргономические, эстетические и экологические свойства дороги и др.</w:t>
      </w:r>
    </w:p>
    <w:p w:rsidR="00DC46D6" w:rsidRDefault="00DC46D6" w:rsidP="00DC46D6">
      <w:pPr>
        <w:pStyle w:val="Default"/>
        <w:ind w:firstLine="682"/>
        <w:jc w:val="both"/>
        <w:rPr>
          <w:color w:val="FF0000"/>
        </w:rPr>
      </w:pPr>
    </w:p>
    <w:p w:rsid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b/>
          <w:color w:val="auto"/>
        </w:rPr>
        <w:t>Потребительские свойства дороги</w:t>
      </w:r>
      <w:r w:rsidRPr="00732834">
        <w:rPr>
          <w:color w:val="auto"/>
        </w:rPr>
        <w:t xml:space="preserve"> </w:t>
      </w:r>
      <w:r>
        <w:rPr>
          <w:color w:val="auto"/>
        </w:rPr>
        <w:t>–</w:t>
      </w:r>
      <w:r w:rsidRPr="00732834">
        <w:rPr>
          <w:color w:val="auto"/>
        </w:rPr>
        <w:t xml:space="preserve"> совокупность ее транспортно-эксплуатационных показателей, непосредственно влияющих на эффективность и безопасность работы автомобильного транспорта, отражающих интересы пользователей дорог и влияние на окружающую среду. </w:t>
      </w:r>
    </w:p>
    <w:p w:rsid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color w:val="auto"/>
        </w:rPr>
        <w:t xml:space="preserve">К потребительским свойствам относятся обеспеченные дорогой: </w:t>
      </w:r>
    </w:p>
    <w:p w:rsidR="00732834" w:rsidRPr="00732834" w:rsidRDefault="00732834" w:rsidP="00732834">
      <w:pPr>
        <w:pStyle w:val="Default"/>
        <w:numPr>
          <w:ilvl w:val="0"/>
          <w:numId w:val="9"/>
        </w:numPr>
        <w:jc w:val="both"/>
        <w:rPr>
          <w:color w:val="auto"/>
        </w:rPr>
      </w:pPr>
      <w:r w:rsidRPr="00732834">
        <w:rPr>
          <w:color w:val="auto"/>
        </w:rPr>
        <w:t>скорость</w:t>
      </w:r>
      <w:r>
        <w:rPr>
          <w:color w:val="auto"/>
          <w:lang w:val="kk-KZ"/>
        </w:rPr>
        <w:t xml:space="preserve"> и </w:t>
      </w:r>
      <w:r w:rsidRPr="00732834">
        <w:rPr>
          <w:color w:val="auto"/>
        </w:rPr>
        <w:t>непрерывность</w:t>
      </w:r>
      <w:r>
        <w:rPr>
          <w:color w:val="auto"/>
          <w:lang w:val="kk-KZ"/>
        </w:rPr>
        <w:t>;</w:t>
      </w:r>
    </w:p>
    <w:p w:rsidR="00732834" w:rsidRPr="00732834" w:rsidRDefault="00732834" w:rsidP="00732834">
      <w:pPr>
        <w:pStyle w:val="Default"/>
        <w:numPr>
          <w:ilvl w:val="0"/>
          <w:numId w:val="9"/>
        </w:numPr>
        <w:jc w:val="both"/>
        <w:rPr>
          <w:color w:val="auto"/>
        </w:rPr>
      </w:pPr>
      <w:r w:rsidRPr="00732834">
        <w:rPr>
          <w:color w:val="auto"/>
        </w:rPr>
        <w:t>безопасность и удобство движения</w:t>
      </w:r>
      <w:r>
        <w:rPr>
          <w:color w:val="auto"/>
          <w:lang w:val="kk-KZ"/>
        </w:rPr>
        <w:t>;</w:t>
      </w:r>
    </w:p>
    <w:p w:rsidR="00732834" w:rsidRDefault="00732834" w:rsidP="00732834">
      <w:pPr>
        <w:pStyle w:val="Default"/>
        <w:numPr>
          <w:ilvl w:val="0"/>
          <w:numId w:val="9"/>
        </w:numPr>
        <w:jc w:val="both"/>
        <w:rPr>
          <w:color w:val="auto"/>
        </w:rPr>
      </w:pPr>
      <w:r w:rsidRPr="00732834">
        <w:rPr>
          <w:color w:val="auto"/>
        </w:rPr>
        <w:t xml:space="preserve">пропускная способность и уровень загрузки движением; </w:t>
      </w:r>
    </w:p>
    <w:p w:rsidR="00732834" w:rsidRDefault="00732834" w:rsidP="00732834">
      <w:pPr>
        <w:pStyle w:val="Default"/>
        <w:numPr>
          <w:ilvl w:val="0"/>
          <w:numId w:val="9"/>
        </w:numPr>
        <w:jc w:val="both"/>
        <w:rPr>
          <w:color w:val="auto"/>
        </w:rPr>
      </w:pPr>
      <w:r w:rsidRPr="00732834">
        <w:rPr>
          <w:color w:val="auto"/>
        </w:rPr>
        <w:t>способность пропускать автомобили и автопоезда с разрешенными для движения осевыми нагрузками, общей массой и габаритами</w:t>
      </w:r>
      <w:r>
        <w:rPr>
          <w:color w:val="auto"/>
          <w:lang w:val="kk-KZ"/>
        </w:rPr>
        <w:t>;</w:t>
      </w:r>
      <w:r w:rsidRPr="00732834">
        <w:rPr>
          <w:color w:val="auto"/>
        </w:rPr>
        <w:t xml:space="preserve"> </w:t>
      </w:r>
    </w:p>
    <w:p w:rsidR="00732834" w:rsidRDefault="00732834" w:rsidP="00732834">
      <w:pPr>
        <w:pStyle w:val="Default"/>
        <w:numPr>
          <w:ilvl w:val="0"/>
          <w:numId w:val="9"/>
        </w:numPr>
        <w:jc w:val="both"/>
        <w:rPr>
          <w:color w:val="auto"/>
        </w:rPr>
      </w:pPr>
      <w:r w:rsidRPr="00732834">
        <w:rPr>
          <w:color w:val="auto"/>
        </w:rPr>
        <w:t xml:space="preserve">экологическая безопасность, эстетические и другие свойства. </w:t>
      </w:r>
    </w:p>
    <w:p w:rsidR="00732834" w:rsidRP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i/>
          <w:color w:val="auto"/>
        </w:rPr>
        <w:t>Транспортно-эксплуатационные показатели дороги</w:t>
      </w:r>
      <w:r w:rsidRPr="00732834">
        <w:rPr>
          <w:color w:val="auto"/>
        </w:rPr>
        <w:t xml:space="preserve"> зависят, в первую очередь, от ее </w:t>
      </w:r>
      <w:r w:rsidRPr="00732834">
        <w:rPr>
          <w:i/>
          <w:color w:val="auto"/>
        </w:rPr>
        <w:t>технических и технико-эксплуатационных характеристик</w:t>
      </w:r>
      <w:r w:rsidRPr="00732834">
        <w:rPr>
          <w:color w:val="auto"/>
        </w:rPr>
        <w:t>.</w:t>
      </w:r>
    </w:p>
    <w:p w:rsidR="00732834" w:rsidRP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color w:val="auto"/>
        </w:rPr>
        <w:t>Транспортно-эксплуатационные показатели и потребительские свойства дорог не являются стабильными. Они изменяются в годовом и более длительном периоде. Характер сезонного внутригодового изменения зависит в основном от климатических условий. В более длительном периоде, в процессе службы дороги эксплуатационные показатели изменяются в зависимости от состояния дороги, прочности покрытия и слоев одежды, водно-теплового режима дороги. Все эксплуатационные показатели в процессе эксплуатации ухудшаются, если своевременно не принимать мер по содержанию и ремонту дороги.</w:t>
      </w:r>
    </w:p>
    <w:p w:rsid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b/>
          <w:color w:val="auto"/>
        </w:rPr>
        <w:t xml:space="preserve">Технико-экономические показатели дороги </w:t>
      </w:r>
      <w:r>
        <w:rPr>
          <w:b/>
          <w:lang w:val="kk-KZ"/>
        </w:rPr>
        <w:t>(ТЭкП АД</w:t>
      </w:r>
      <w:r>
        <w:rPr>
          <w:b/>
          <w:lang w:val="kk-KZ"/>
        </w:rPr>
        <w:t>)</w:t>
      </w:r>
      <w:r>
        <w:rPr>
          <w:b/>
          <w:lang w:val="kk-KZ"/>
        </w:rPr>
        <w:t xml:space="preserve"> </w:t>
      </w:r>
      <w:r>
        <w:rPr>
          <w:color w:val="auto"/>
        </w:rPr>
        <w:t>–</w:t>
      </w:r>
      <w:r w:rsidRPr="00732834">
        <w:rPr>
          <w:color w:val="auto"/>
        </w:rPr>
        <w:t xml:space="preserve"> это технико-экономические показатели совместной работы автомобильного транспорта и данной дороги. </w:t>
      </w:r>
    </w:p>
    <w:p w:rsid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color w:val="auto"/>
        </w:rPr>
        <w:t xml:space="preserve">К ним относят: </w:t>
      </w:r>
    </w:p>
    <w:p w:rsidR="00732834" w:rsidRPr="00732834" w:rsidRDefault="00732834" w:rsidP="00732834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732834">
        <w:rPr>
          <w:color w:val="auto"/>
        </w:rPr>
        <w:t>среднюю скорость транспортного потока</w:t>
      </w:r>
      <w:r>
        <w:rPr>
          <w:color w:val="auto"/>
          <w:lang w:val="kk-KZ"/>
        </w:rPr>
        <w:t>;</w:t>
      </w:r>
    </w:p>
    <w:p w:rsidR="00732834" w:rsidRPr="00732834" w:rsidRDefault="00732834" w:rsidP="00732834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732834">
        <w:rPr>
          <w:color w:val="auto"/>
        </w:rPr>
        <w:t>производительность автомобилей</w:t>
      </w:r>
      <w:r>
        <w:rPr>
          <w:color w:val="auto"/>
          <w:lang w:val="kk-KZ"/>
        </w:rPr>
        <w:t>;</w:t>
      </w:r>
    </w:p>
    <w:p w:rsidR="00732834" w:rsidRPr="00732834" w:rsidRDefault="00732834" w:rsidP="00732834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732834">
        <w:rPr>
          <w:color w:val="auto"/>
        </w:rPr>
        <w:t>расход топлива и износ шин</w:t>
      </w:r>
      <w:r>
        <w:rPr>
          <w:color w:val="auto"/>
          <w:lang w:val="kk-KZ"/>
        </w:rPr>
        <w:t>;</w:t>
      </w:r>
    </w:p>
    <w:p w:rsidR="00732834" w:rsidRPr="00732834" w:rsidRDefault="00732834" w:rsidP="00732834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732834">
        <w:rPr>
          <w:color w:val="auto"/>
        </w:rPr>
        <w:t>себестоимость перевозок</w:t>
      </w:r>
      <w:r>
        <w:rPr>
          <w:color w:val="auto"/>
          <w:lang w:val="kk-KZ"/>
        </w:rPr>
        <w:t>;</w:t>
      </w:r>
    </w:p>
    <w:p w:rsidR="00732834" w:rsidRPr="00732834" w:rsidRDefault="00732834" w:rsidP="00732834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732834">
        <w:rPr>
          <w:color w:val="auto"/>
        </w:rPr>
        <w:t>количество дорожно-транспортных происшествий на дороге и т.д.</w:t>
      </w:r>
    </w:p>
    <w:p w:rsidR="00732834" w:rsidRDefault="00732834" w:rsidP="00732834">
      <w:pPr>
        <w:pStyle w:val="Default"/>
        <w:ind w:firstLine="682"/>
        <w:jc w:val="both"/>
        <w:rPr>
          <w:color w:val="auto"/>
        </w:rPr>
      </w:pPr>
      <w:r w:rsidRPr="00732834">
        <w:rPr>
          <w:color w:val="auto"/>
        </w:rPr>
        <w:t xml:space="preserve">Технико-экономические показатели зависят от транспортно-эксплуатационных показателей дороги и от технико-эксплуатационных показателей работы автомобилей. Таким образом, технико-экономические показатели дороги, по существу, характеризуют эффективность функционирования системы </w:t>
      </w:r>
      <w:r w:rsidRPr="00732834">
        <w:rPr>
          <w:b/>
          <w:color w:val="auto"/>
        </w:rPr>
        <w:t>«</w:t>
      </w:r>
      <w:r w:rsidRPr="00732834">
        <w:rPr>
          <w:b/>
          <w:color w:val="auto"/>
        </w:rPr>
        <w:t>Д</w:t>
      </w:r>
      <w:r w:rsidRPr="00732834">
        <w:rPr>
          <w:b/>
          <w:color w:val="auto"/>
        </w:rPr>
        <w:t xml:space="preserve">орожные условия - </w:t>
      </w:r>
      <w:r w:rsidRPr="00732834">
        <w:rPr>
          <w:b/>
          <w:color w:val="auto"/>
        </w:rPr>
        <w:t>Т</w:t>
      </w:r>
      <w:r w:rsidRPr="00732834">
        <w:rPr>
          <w:b/>
          <w:color w:val="auto"/>
        </w:rPr>
        <w:t>ранспортные потоки»</w:t>
      </w:r>
      <w:r w:rsidRPr="00732834">
        <w:rPr>
          <w:color w:val="auto"/>
        </w:rPr>
        <w:t>. Исходя из этого применение средней скорости транспортного потока в качестве транспортно-эксплуатационного показателя дороги можно считать условным, поскольку интенсивность и состав транспортного потока могут оказывать на среднюю скорость большее влияние, чем собственно качества дороги. Показатель обеспеченной скорости очищен от этого влияния. В дорожных экономических расчетах технико-экономические показатели работы автомобильного транспорта на данной дороге принимают за технико-экономические показатели дороги.</w:t>
      </w:r>
    </w:p>
    <w:p w:rsidR="005463B3" w:rsidRDefault="005463B3" w:rsidP="00732834">
      <w:pPr>
        <w:pStyle w:val="Default"/>
        <w:ind w:firstLine="682"/>
        <w:jc w:val="both"/>
        <w:rPr>
          <w:color w:val="auto"/>
          <w:lang w:val="kk-KZ"/>
        </w:rPr>
      </w:pPr>
      <w:r>
        <w:rPr>
          <w:b/>
          <w:color w:val="auto"/>
          <w:lang w:val="kk-KZ"/>
        </w:rPr>
        <w:t xml:space="preserve">Дорожные условия </w:t>
      </w:r>
      <w:r>
        <w:rPr>
          <w:color w:val="auto"/>
          <w:lang w:val="kk-KZ"/>
        </w:rPr>
        <w:t>– совокупность геометрических параметров, транспортно-эксрлуатационных качеств дороги, дорожных покрытий, элементов обустройства и обстановки, непосредственно влиящих на условия дорожного движения.</w:t>
      </w:r>
    </w:p>
    <w:p w:rsidR="005463B3" w:rsidRDefault="005463B3" w:rsidP="00732834">
      <w:pPr>
        <w:pStyle w:val="Default"/>
        <w:ind w:firstLine="682"/>
        <w:jc w:val="both"/>
        <w:rPr>
          <w:color w:val="222222"/>
          <w:shd w:val="clear" w:color="auto" w:fill="FFFFFF"/>
        </w:rPr>
      </w:pPr>
      <w:r w:rsidRPr="005463B3">
        <w:rPr>
          <w:b/>
          <w:bCs/>
          <w:color w:val="222222"/>
          <w:shd w:val="clear" w:color="auto" w:fill="FFFFFF"/>
        </w:rPr>
        <w:t>Транспортный поток</w:t>
      </w:r>
      <w:r w:rsidRPr="005463B3">
        <w:rPr>
          <w:color w:val="222222"/>
          <w:shd w:val="clear" w:color="auto" w:fill="FFFFFF"/>
        </w:rPr>
        <w:t> — это упорядоченное транспортной сетью движение транспортных средств.</w:t>
      </w:r>
    </w:p>
    <w:p w:rsidR="005463B3" w:rsidRDefault="005463B3" w:rsidP="00732834">
      <w:pPr>
        <w:pStyle w:val="Default"/>
        <w:ind w:firstLine="682"/>
        <w:jc w:val="both"/>
        <w:rPr>
          <w:color w:val="auto"/>
          <w:lang w:val="kk-KZ"/>
        </w:rPr>
      </w:pPr>
    </w:p>
    <w:p w:rsidR="005463B3" w:rsidRPr="005463B3" w:rsidRDefault="00F10DCD" w:rsidP="00732834">
      <w:pPr>
        <w:pStyle w:val="Default"/>
        <w:ind w:firstLine="682"/>
        <w:jc w:val="both"/>
        <w:rPr>
          <w:i/>
          <w:color w:val="auto"/>
          <w:lang w:val="kk-KZ"/>
        </w:rPr>
      </w:pPr>
      <w:r>
        <w:rPr>
          <w:rStyle w:val="a3"/>
          <w:i/>
          <w:color w:val="auto"/>
          <w:u w:val="none"/>
          <w:lang w:val="kk-KZ"/>
        </w:rPr>
        <w:t xml:space="preserve">2 </w:t>
      </w:r>
      <w:r w:rsidR="005463B3" w:rsidRPr="005463B3">
        <w:rPr>
          <w:rStyle w:val="a3"/>
          <w:i/>
          <w:color w:val="auto"/>
          <w:u w:val="none"/>
        </w:rPr>
        <w:t>ОСНОВНЫЕ ПОКАЗАТЕЛИ ОЦЕНКИ ТРАНСПОРТНО-ЭКСПЛУАТАЦИОННОГО СОСТОЯНИЯ ДОРОГ</w:t>
      </w:r>
    </w:p>
    <w:p w:rsidR="005463B3" w:rsidRDefault="005463B3" w:rsidP="00DC46D6">
      <w:pPr>
        <w:pStyle w:val="Default"/>
        <w:ind w:firstLine="682"/>
        <w:jc w:val="both"/>
        <w:rPr>
          <w:color w:val="FF0000"/>
        </w:rPr>
      </w:pPr>
    </w:p>
    <w:p w:rsidR="00F10DCD" w:rsidRDefault="00F10DCD" w:rsidP="001A15B8">
      <w:pPr>
        <w:pStyle w:val="Default"/>
        <w:ind w:firstLine="730"/>
        <w:jc w:val="both"/>
      </w:pPr>
      <w:r w:rsidRPr="00F10DCD">
        <w:t xml:space="preserve">Состояние дорог может оцениваться по различным показателям, различными методами и приборами. Главное, чтобы эта оценка была направлена на учет интересов пользователей дорог, потребителей дорожных услуг, чтобы по результатам этой оценки были назначены и реализованы мероприятия по сохранению и повышению транспортно-эксплуатационного состояния дорог, </w:t>
      </w:r>
      <w:r w:rsidRPr="00F10DCD">
        <w:lastRenderedPageBreak/>
        <w:t>позволяющие снизить транспортные расходы пользователей, сократить время на поездки и перевозку грузов, повысить безопасность и удобство движения.</w:t>
      </w:r>
    </w:p>
    <w:p w:rsidR="001A15B8" w:rsidRPr="001A15B8" w:rsidRDefault="001A15B8" w:rsidP="001A15B8">
      <w:pPr>
        <w:pStyle w:val="Default"/>
        <w:ind w:firstLine="730"/>
        <w:jc w:val="both"/>
      </w:pPr>
      <w:r w:rsidRPr="001A15B8">
        <w:t xml:space="preserve">Для того чтобы оценить соответствие состояния автомобильной дороги и всех ее элементов, требованиям автомобильного транспорта необходимо иметь систему объективных показателей, в которой можно выделить три основные группы </w:t>
      </w:r>
      <w:r w:rsidRPr="001A15B8">
        <w:t>показателей,</w:t>
      </w:r>
      <w:r w:rsidRPr="001A15B8">
        <w:t xml:space="preserve"> характеризующих: </w:t>
      </w:r>
    </w:p>
    <w:p w:rsidR="001A15B8" w:rsidRPr="001A15B8" w:rsidRDefault="001A15B8" w:rsidP="00F10DCD">
      <w:pPr>
        <w:pStyle w:val="Default"/>
        <w:numPr>
          <w:ilvl w:val="0"/>
          <w:numId w:val="16"/>
        </w:numPr>
        <w:jc w:val="both"/>
      </w:pPr>
      <w:r w:rsidRPr="001A15B8">
        <w:t xml:space="preserve">транспортную работу АД; </w:t>
      </w:r>
    </w:p>
    <w:p w:rsidR="001A15B8" w:rsidRPr="001A15B8" w:rsidRDefault="001A15B8" w:rsidP="00F10DCD">
      <w:pPr>
        <w:pStyle w:val="Default"/>
        <w:numPr>
          <w:ilvl w:val="0"/>
          <w:numId w:val="16"/>
        </w:numPr>
        <w:jc w:val="both"/>
      </w:pPr>
      <w:r w:rsidRPr="001A15B8">
        <w:t xml:space="preserve">технико-эксплуатационные качества дорожной одежды; </w:t>
      </w:r>
    </w:p>
    <w:p w:rsidR="001A15B8" w:rsidRPr="001A15B8" w:rsidRDefault="001A15B8" w:rsidP="00F10DCD">
      <w:pPr>
        <w:pStyle w:val="Default"/>
        <w:numPr>
          <w:ilvl w:val="0"/>
          <w:numId w:val="16"/>
        </w:numPr>
        <w:jc w:val="both"/>
      </w:pPr>
      <w:r w:rsidRPr="001A15B8">
        <w:t xml:space="preserve">безопасность движения на дороге. </w:t>
      </w:r>
    </w:p>
    <w:p w:rsidR="001A15B8" w:rsidRPr="001A15B8" w:rsidRDefault="001A15B8" w:rsidP="001A15B8">
      <w:pPr>
        <w:pStyle w:val="Default"/>
      </w:pPr>
    </w:p>
    <w:p w:rsidR="001A15B8" w:rsidRPr="001A15B8" w:rsidRDefault="001A15B8" w:rsidP="005463B3">
      <w:pPr>
        <w:pStyle w:val="Default"/>
        <w:ind w:firstLine="708"/>
        <w:jc w:val="both"/>
      </w:pPr>
      <w:r w:rsidRPr="001A15B8">
        <w:rPr>
          <w:i/>
          <w:iCs/>
          <w:u w:val="single"/>
        </w:rPr>
        <w:t xml:space="preserve">К первой группе относятся: </w:t>
      </w:r>
    </w:p>
    <w:p w:rsidR="001A15B8" w:rsidRPr="001A15B8" w:rsidRDefault="001A15B8" w:rsidP="005463B3">
      <w:pPr>
        <w:pStyle w:val="Default"/>
        <w:numPr>
          <w:ilvl w:val="0"/>
          <w:numId w:val="11"/>
        </w:numPr>
        <w:jc w:val="both"/>
      </w:pPr>
      <w:r w:rsidRPr="001A15B8">
        <w:t>эксплуатационный коэффициент обеспеченности расчетной скорости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1"/>
        </w:numPr>
        <w:jc w:val="both"/>
      </w:pPr>
      <w:r w:rsidRPr="001A15B8">
        <w:t>пропускная способность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1"/>
        </w:numPr>
        <w:jc w:val="both"/>
      </w:pPr>
      <w:r w:rsidRPr="001A15B8">
        <w:t xml:space="preserve">уровень загрузки дороги движением. </w:t>
      </w:r>
    </w:p>
    <w:p w:rsidR="001A15B8" w:rsidRPr="001A15B8" w:rsidRDefault="001A15B8" w:rsidP="001A15B8">
      <w:pPr>
        <w:pStyle w:val="Default"/>
      </w:pPr>
    </w:p>
    <w:p w:rsidR="001A15B8" w:rsidRPr="001A15B8" w:rsidRDefault="001A15B8" w:rsidP="005463B3">
      <w:pPr>
        <w:pStyle w:val="Default"/>
        <w:ind w:firstLine="708"/>
        <w:jc w:val="both"/>
      </w:pPr>
      <w:r w:rsidRPr="001A15B8">
        <w:rPr>
          <w:i/>
          <w:iCs/>
          <w:u w:val="single"/>
        </w:rPr>
        <w:t xml:space="preserve">Ко второй группе: </w:t>
      </w:r>
    </w:p>
    <w:p w:rsidR="001A15B8" w:rsidRPr="001A15B8" w:rsidRDefault="001A15B8" w:rsidP="005463B3">
      <w:pPr>
        <w:pStyle w:val="Default"/>
        <w:numPr>
          <w:ilvl w:val="0"/>
          <w:numId w:val="12"/>
        </w:numPr>
        <w:jc w:val="both"/>
      </w:pPr>
      <w:r w:rsidRPr="001A15B8">
        <w:t xml:space="preserve">коэффициент запаса прочности дорожной одежды; </w:t>
      </w:r>
    </w:p>
    <w:p w:rsidR="001A15B8" w:rsidRPr="001A15B8" w:rsidRDefault="001A15B8" w:rsidP="005463B3">
      <w:pPr>
        <w:pStyle w:val="Default"/>
        <w:numPr>
          <w:ilvl w:val="0"/>
          <w:numId w:val="12"/>
        </w:numPr>
        <w:jc w:val="both"/>
      </w:pPr>
      <w:r w:rsidRPr="001A15B8">
        <w:t xml:space="preserve">коэффициент ровности; </w:t>
      </w:r>
    </w:p>
    <w:p w:rsidR="001A15B8" w:rsidRPr="001A15B8" w:rsidRDefault="001A15B8" w:rsidP="005463B3">
      <w:pPr>
        <w:pStyle w:val="Default"/>
        <w:numPr>
          <w:ilvl w:val="0"/>
          <w:numId w:val="12"/>
        </w:numPr>
        <w:jc w:val="both"/>
      </w:pPr>
      <w:r w:rsidRPr="001A15B8">
        <w:t>коэффициент относительного сцепления колес с покрытием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2"/>
        </w:numPr>
        <w:jc w:val="both"/>
      </w:pPr>
      <w:r w:rsidRPr="001A15B8">
        <w:t xml:space="preserve">показатель дефектности покрытия. </w:t>
      </w:r>
    </w:p>
    <w:p w:rsidR="001A15B8" w:rsidRPr="001A15B8" w:rsidRDefault="001A15B8" w:rsidP="001A15B8">
      <w:pPr>
        <w:pStyle w:val="Default"/>
      </w:pPr>
    </w:p>
    <w:p w:rsidR="001A15B8" w:rsidRPr="001A15B8" w:rsidRDefault="001A15B8" w:rsidP="005463B3">
      <w:pPr>
        <w:pStyle w:val="Default"/>
        <w:ind w:firstLine="709"/>
        <w:jc w:val="both"/>
      </w:pPr>
      <w:r w:rsidRPr="001A15B8">
        <w:rPr>
          <w:i/>
          <w:iCs/>
          <w:u w:val="single"/>
        </w:rPr>
        <w:t xml:space="preserve">К третей группе: </w:t>
      </w:r>
    </w:p>
    <w:p w:rsidR="001A15B8" w:rsidRPr="001A15B8" w:rsidRDefault="001A15B8" w:rsidP="005463B3">
      <w:pPr>
        <w:pStyle w:val="Default"/>
        <w:numPr>
          <w:ilvl w:val="0"/>
          <w:numId w:val="13"/>
        </w:numPr>
        <w:jc w:val="both"/>
      </w:pPr>
      <w:r w:rsidRPr="001A15B8">
        <w:t xml:space="preserve">коэффициенты происшествий: </w:t>
      </w:r>
    </w:p>
    <w:p w:rsidR="001A15B8" w:rsidRPr="001A15B8" w:rsidRDefault="001A15B8" w:rsidP="005463B3">
      <w:pPr>
        <w:pStyle w:val="Default"/>
        <w:numPr>
          <w:ilvl w:val="0"/>
          <w:numId w:val="13"/>
        </w:numPr>
        <w:jc w:val="both"/>
      </w:pPr>
      <w:r w:rsidRPr="001A15B8">
        <w:t>аварийности (Кав)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3"/>
        </w:numPr>
        <w:jc w:val="both"/>
      </w:pPr>
      <w:r w:rsidRPr="001A15B8">
        <w:t>безопасности</w:t>
      </w:r>
      <w:r w:rsidR="005463B3">
        <w:rPr>
          <w:lang w:val="kk-KZ"/>
        </w:rPr>
        <w:t>.</w:t>
      </w:r>
      <w:r w:rsidRPr="001A15B8">
        <w:t xml:space="preserve"> </w:t>
      </w:r>
    </w:p>
    <w:p w:rsidR="001A15B8" w:rsidRPr="001A15B8" w:rsidRDefault="001A15B8" w:rsidP="001A15B8">
      <w:pPr>
        <w:pStyle w:val="Default"/>
      </w:pPr>
    </w:p>
    <w:p w:rsidR="001A15B8" w:rsidRPr="001A15B8" w:rsidRDefault="001A15B8" w:rsidP="001A15B8">
      <w:pPr>
        <w:pStyle w:val="Default"/>
        <w:ind w:firstLine="720"/>
        <w:jc w:val="both"/>
      </w:pPr>
      <w:r w:rsidRPr="001A15B8">
        <w:t xml:space="preserve">Важной характеристикой качества дороги служит ее оснащенность инженерным оборудованием и обустройством, к которым относят: </w:t>
      </w:r>
    </w:p>
    <w:p w:rsidR="001A15B8" w:rsidRPr="001A15B8" w:rsidRDefault="001A15B8" w:rsidP="005463B3">
      <w:pPr>
        <w:pStyle w:val="Default"/>
        <w:numPr>
          <w:ilvl w:val="0"/>
          <w:numId w:val="14"/>
        </w:numPr>
        <w:jc w:val="both"/>
      </w:pPr>
      <w:r w:rsidRPr="001A15B8">
        <w:t>технические средства организации движения (ограждения, разметку, знаки, освещение)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4"/>
        </w:numPr>
        <w:jc w:val="both"/>
      </w:pPr>
      <w:r w:rsidRPr="001A15B8">
        <w:t>защитные сооружения (снегозащитные лесонасаждения, заборы, галереи, противолавинные и другие сооружения)</w:t>
      </w:r>
      <w:r w:rsidR="005463B3">
        <w:rPr>
          <w:lang w:val="kk-KZ"/>
        </w:rPr>
        <w:t>;</w:t>
      </w:r>
      <w:r w:rsidRPr="001A15B8">
        <w:t xml:space="preserve"> </w:t>
      </w:r>
    </w:p>
    <w:p w:rsidR="001A15B8" w:rsidRPr="001A15B8" w:rsidRDefault="001A15B8" w:rsidP="005463B3">
      <w:pPr>
        <w:pStyle w:val="Default"/>
        <w:numPr>
          <w:ilvl w:val="0"/>
          <w:numId w:val="14"/>
        </w:numPr>
        <w:jc w:val="both"/>
      </w:pPr>
      <w:r w:rsidRPr="001A15B8">
        <w:t xml:space="preserve">здания и сооружения автосервиса и автотранспортной службы (мотели, кемпинги, площадки отдыха, пункты питания, АЗС, СТО, автобусные остановки, автовокзалы). </w:t>
      </w:r>
    </w:p>
    <w:p w:rsidR="001A15B8" w:rsidRPr="001A15B8" w:rsidRDefault="001A15B8" w:rsidP="001A15B8">
      <w:pPr>
        <w:pStyle w:val="Default"/>
      </w:pPr>
    </w:p>
    <w:p w:rsidR="001A15B8" w:rsidRPr="001A15B8" w:rsidRDefault="001A15B8" w:rsidP="00F10DCD">
      <w:pPr>
        <w:pStyle w:val="Default"/>
        <w:ind w:firstLine="710"/>
        <w:jc w:val="both"/>
      </w:pPr>
      <w:r w:rsidRPr="001A15B8">
        <w:t xml:space="preserve">Предложен также ряд показателей для оценки эргономических качеств дороги (психофизиологическое восприятие дороги водителем, уровень шума и вибрации, отражающая способность покрытий, эстетичность), экологических качеств дороги (загрязненность придорожного пространства, запыляемость и засоление почвы и грунтовых вод и др.). </w:t>
      </w:r>
    </w:p>
    <w:p w:rsidR="00F10DCD" w:rsidRDefault="00F10DCD" w:rsidP="00F10DCD">
      <w:pPr>
        <w:pStyle w:val="Default"/>
        <w:ind w:firstLine="715"/>
        <w:jc w:val="both"/>
      </w:pPr>
    </w:p>
    <w:p w:rsidR="001A15B8" w:rsidRDefault="001A15B8" w:rsidP="00F10DCD">
      <w:pPr>
        <w:pStyle w:val="Default"/>
        <w:ind w:firstLine="715"/>
        <w:jc w:val="both"/>
      </w:pPr>
      <w:r w:rsidRPr="001A15B8">
        <w:t xml:space="preserve">В практической деятельности для оценки технического уровня и эксплуатационного состояния дорог используют систему следующих основных показателей ТЭП АД. </w:t>
      </w:r>
    </w:p>
    <w:p w:rsidR="00F10DCD" w:rsidRPr="001A15B8" w:rsidRDefault="00F10DCD" w:rsidP="00F10DCD">
      <w:pPr>
        <w:pStyle w:val="Default"/>
        <w:ind w:firstLine="715"/>
        <w:jc w:val="both"/>
      </w:pPr>
    </w:p>
    <w:p w:rsidR="001A15B8" w:rsidRPr="001A15B8" w:rsidRDefault="001A15B8" w:rsidP="001A15B8">
      <w:pPr>
        <w:pStyle w:val="Default"/>
        <w:ind w:firstLine="715"/>
        <w:jc w:val="both"/>
      </w:pPr>
      <w:r w:rsidRPr="001A15B8">
        <w:rPr>
          <w:i/>
          <w:iCs/>
          <w:u w:val="single"/>
        </w:rPr>
        <w:t>Эксплуатационный коэффициент обеспеченности расчетной скорости</w:t>
      </w:r>
      <w:r w:rsidRPr="00F10DCD">
        <w:rPr>
          <w:i/>
          <w:iCs/>
        </w:rPr>
        <w:t xml:space="preserve"> </w:t>
      </w:r>
      <w:r w:rsidR="00F10DCD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 xml:space="preserve">отношение фактической максимальной скорости одиночного автомобиля на каждом участке </w:t>
      </w:r>
      <w:r w:rsidRPr="001A15B8">
        <w:rPr>
          <w:i/>
          <w:iCs/>
        </w:rPr>
        <w:t xml:space="preserve">V </w:t>
      </w:r>
      <w:r w:rsidRPr="001A15B8">
        <w:rPr>
          <w:position w:val="-8"/>
          <w:vertAlign w:val="subscript"/>
        </w:rPr>
        <w:t xml:space="preserve">фmax </w:t>
      </w:r>
      <w:r w:rsidRPr="001A15B8">
        <w:t xml:space="preserve">к расчетной скорости для дороги данной категории и рельефа местности </w:t>
      </w:r>
      <w:r w:rsidRPr="001A15B8">
        <w:rPr>
          <w:i/>
          <w:iCs/>
        </w:rPr>
        <w:t>V</w:t>
      </w:r>
      <w:r w:rsidRPr="001A15B8">
        <w:rPr>
          <w:i/>
          <w:iCs/>
          <w:position w:val="-8"/>
          <w:vertAlign w:val="subscript"/>
        </w:rPr>
        <w:t>Р</w:t>
      </w:r>
      <w:r w:rsidRPr="001A15B8">
        <w:t xml:space="preserve">, принятой в соответствии со СНиП </w:t>
      </w:r>
      <w:r w:rsidR="00A00E48">
        <w:rPr>
          <w:lang w:val="kk-KZ"/>
        </w:rPr>
        <w:t>РК 3</w:t>
      </w:r>
      <w:r w:rsidRPr="001A15B8">
        <w:t>.0</w:t>
      </w:r>
      <w:r w:rsidR="00A00E48">
        <w:rPr>
          <w:lang w:val="kk-KZ"/>
        </w:rPr>
        <w:t>3-09</w:t>
      </w:r>
      <w:r w:rsidRPr="001A15B8">
        <w:t>-</w:t>
      </w:r>
      <w:r w:rsidR="00A00E48">
        <w:rPr>
          <w:lang w:val="kk-KZ"/>
        </w:rPr>
        <w:t>2006</w:t>
      </w:r>
      <w:r w:rsidR="00A00E48">
        <w:rPr>
          <w:vertAlign w:val="superscript"/>
          <w:lang w:val="kk-KZ"/>
        </w:rPr>
        <w:t>*</w:t>
      </w:r>
      <w:r w:rsidRPr="001A15B8">
        <w:t xml:space="preserve">, </w:t>
      </w:r>
    </w:p>
    <w:p w:rsidR="001A15B8" w:rsidRPr="001A15B8" w:rsidRDefault="00F10DCD" w:rsidP="001A15B8">
      <w:pPr>
        <w:pStyle w:val="Default"/>
        <w:jc w:val="center"/>
      </w:pPr>
      <w:r w:rsidRPr="001A15B8">
        <w:rPr>
          <w:b/>
          <w:bCs/>
        </w:rPr>
        <w:t>Кр. сэ</w:t>
      </w:r>
      <w:r w:rsidR="001A15B8" w:rsidRPr="001A15B8">
        <w:rPr>
          <w:b/>
          <w:bCs/>
        </w:rPr>
        <w:t xml:space="preserve"> = </w:t>
      </w:r>
      <w:r w:rsidR="001A15B8" w:rsidRPr="001A15B8">
        <w:rPr>
          <w:b/>
          <w:bCs/>
          <w:i/>
          <w:iCs/>
        </w:rPr>
        <w:t xml:space="preserve">V </w:t>
      </w:r>
      <w:r w:rsidR="001A15B8" w:rsidRPr="001A15B8">
        <w:rPr>
          <w:b/>
          <w:bCs/>
          <w:position w:val="-8"/>
          <w:vertAlign w:val="subscript"/>
        </w:rPr>
        <w:t xml:space="preserve">фmax </w:t>
      </w:r>
      <w:r w:rsidR="001A15B8" w:rsidRPr="001A15B8">
        <w:rPr>
          <w:b/>
          <w:bCs/>
        </w:rPr>
        <w:t xml:space="preserve">/ </w:t>
      </w:r>
      <w:r w:rsidR="001A15B8" w:rsidRPr="001A15B8">
        <w:rPr>
          <w:b/>
          <w:bCs/>
          <w:i/>
          <w:iCs/>
        </w:rPr>
        <w:t>V</w:t>
      </w:r>
      <w:r w:rsidR="001A15B8" w:rsidRPr="001A15B8">
        <w:rPr>
          <w:b/>
          <w:bCs/>
          <w:i/>
          <w:iCs/>
          <w:position w:val="-8"/>
          <w:vertAlign w:val="subscript"/>
        </w:rPr>
        <w:t xml:space="preserve">Р </w:t>
      </w:r>
    </w:p>
    <w:p w:rsidR="001A15B8" w:rsidRPr="001A15B8" w:rsidRDefault="001A15B8" w:rsidP="001A15B8">
      <w:pPr>
        <w:pStyle w:val="Default"/>
        <w:ind w:firstLine="715"/>
        <w:jc w:val="both"/>
      </w:pPr>
      <w:r w:rsidRPr="001A15B8">
        <w:rPr>
          <w:u w:val="single"/>
        </w:rPr>
        <w:t xml:space="preserve">В благоприятных условиях </w:t>
      </w:r>
      <w:r w:rsidRPr="001A15B8">
        <w:t xml:space="preserve">(отсутствие дождя, снегопада, метели, гололеда, сильного ветра, пыльной бури, тумана) дорога должна обеспечивать значение </w:t>
      </w:r>
      <w:r w:rsidRPr="001A15B8">
        <w:rPr>
          <w:i/>
          <w:iCs/>
        </w:rPr>
        <w:t>К</w:t>
      </w:r>
      <w:r w:rsidRPr="001A15B8">
        <w:rPr>
          <w:i/>
          <w:iCs/>
          <w:position w:val="-8"/>
          <w:vertAlign w:val="subscript"/>
        </w:rPr>
        <w:t>р</w:t>
      </w:r>
      <w:r w:rsidRPr="001A15B8">
        <w:rPr>
          <w:position w:val="-8"/>
          <w:vertAlign w:val="subscript"/>
        </w:rPr>
        <w:t xml:space="preserve">сэ </w:t>
      </w:r>
      <w:r w:rsidRPr="001A15B8">
        <w:t xml:space="preserve">≥1. </w:t>
      </w:r>
    </w:p>
    <w:p w:rsidR="001A15B8" w:rsidRDefault="001A15B8" w:rsidP="001A15B8">
      <w:pPr>
        <w:pStyle w:val="Default"/>
        <w:ind w:firstLine="715"/>
        <w:jc w:val="both"/>
      </w:pPr>
      <w:r w:rsidRPr="001A15B8">
        <w:rPr>
          <w:u w:val="single"/>
        </w:rPr>
        <w:t xml:space="preserve">В неблагоприятных погодно-климатических условиях </w:t>
      </w:r>
      <w:r w:rsidRPr="001A15B8">
        <w:t>допускается снижение обеспечиваемой скорости, но не более чем на 25% в осенне-весенний и зимний периоды (К</w:t>
      </w:r>
      <w:r w:rsidRPr="001A15B8">
        <w:rPr>
          <w:position w:val="-8"/>
          <w:vertAlign w:val="subscript"/>
        </w:rPr>
        <w:t xml:space="preserve">рсэ </w:t>
      </w:r>
      <w:r w:rsidRPr="001A15B8">
        <w:t xml:space="preserve">≥ 0,75) </w:t>
      </w:r>
      <w:r w:rsidRPr="001A15B8">
        <w:lastRenderedPageBreak/>
        <w:t>и, как исключение, не более чем на 50% во время сильных дождей, туманов, пыльных бурь, штормовых ветров, гололеда, метелей и сильных снегопадов (</w:t>
      </w:r>
      <w:proofErr w:type="gramStart"/>
      <w:r w:rsidRPr="001A15B8">
        <w:t>Кр.сэ</w:t>
      </w:r>
      <w:proofErr w:type="gramEnd"/>
      <w:r w:rsidRPr="001A15B8">
        <w:t xml:space="preserve"> ≥ 0,5). </w:t>
      </w:r>
    </w:p>
    <w:p w:rsidR="003302C3" w:rsidRDefault="003302C3" w:rsidP="003302C3">
      <w:pPr>
        <w:pStyle w:val="Default"/>
        <w:ind w:firstLine="715"/>
        <w:jc w:val="both"/>
      </w:pPr>
      <w:r w:rsidRPr="003302C3">
        <w:rPr>
          <w:b/>
        </w:rPr>
        <w:t>Условия погоды благоприятные</w:t>
      </w:r>
      <w:r>
        <w:t xml:space="preserve"> </w:t>
      </w:r>
      <w:r>
        <w:t>–</w:t>
      </w:r>
      <w:r>
        <w:t xml:space="preserve"> сухо, ясно, отсутствие ветра или ветер со скоростью до 10 м/с, отсутствие тумана, относительная влажность воздуха до 90 %, температура воздуха в пределах от -30°С до +30°С в тени.</w:t>
      </w:r>
    </w:p>
    <w:p w:rsidR="003302C3" w:rsidRDefault="003302C3" w:rsidP="003302C3">
      <w:pPr>
        <w:pStyle w:val="Default"/>
        <w:ind w:firstLine="715"/>
        <w:jc w:val="both"/>
      </w:pPr>
      <w:r w:rsidRPr="003302C3">
        <w:rPr>
          <w:b/>
        </w:rPr>
        <w:t>Условия погоды неблагоприятные</w:t>
      </w:r>
      <w:r>
        <w:t xml:space="preserve"> </w:t>
      </w:r>
      <w:r>
        <w:t>–</w:t>
      </w:r>
      <w:r>
        <w:t xml:space="preserve"> отдельное и совместное действие следующих факторов: осадки в виде дождя или снегопада интенсивностью до 0,1 мм/мин, метель со скоростью более 3 м/с, ветер со скоростью более 10 м/с, туман с метеорологической дальностью менее 500 м, относительная влажность воздуха более 90 %, положительная и отрицательная температура воздуха от ±30°С до ±40°С в тени.</w:t>
      </w:r>
    </w:p>
    <w:p w:rsidR="003302C3" w:rsidRPr="001A15B8" w:rsidRDefault="003302C3" w:rsidP="003302C3">
      <w:pPr>
        <w:pStyle w:val="Default"/>
        <w:ind w:firstLine="715"/>
        <w:jc w:val="both"/>
      </w:pPr>
      <w:r w:rsidRPr="003302C3">
        <w:rPr>
          <w:b/>
        </w:rPr>
        <w:t>Условия погоды особо неблагоприятные</w:t>
      </w:r>
      <w:r>
        <w:t xml:space="preserve"> </w:t>
      </w:r>
      <w:r>
        <w:t>–</w:t>
      </w:r>
      <w:r>
        <w:t xml:space="preserve"> осадки в виде дождя и снегопада интенсивностью более 0,1 мм/мин, гололедица и гололед, метель со скоростью ветра более 9 м/с, ветер со скоростью более 20 м/с, туман видимостью менее 200 м, температура воздуха летом выше 40°С в тени и зимой ниже -40°С.</w:t>
      </w:r>
    </w:p>
    <w:p w:rsidR="003302C3" w:rsidRDefault="003302C3" w:rsidP="001A15B8">
      <w:pPr>
        <w:pStyle w:val="Default"/>
        <w:ind w:firstLine="706"/>
        <w:jc w:val="both"/>
        <w:rPr>
          <w:i/>
          <w:iCs/>
        </w:rPr>
      </w:pPr>
    </w:p>
    <w:p w:rsidR="001A15B8" w:rsidRPr="001A15B8" w:rsidRDefault="001A15B8" w:rsidP="001A15B8">
      <w:pPr>
        <w:pStyle w:val="Default"/>
        <w:ind w:firstLine="706"/>
        <w:jc w:val="both"/>
      </w:pPr>
      <w:r w:rsidRPr="001A15B8">
        <w:rPr>
          <w:i/>
          <w:iCs/>
        </w:rPr>
        <w:t xml:space="preserve">Пропускная способность автомобильной дороги - максимальное число автомобилей, которое может пропустить данный участок дороги в единицу времени. </w:t>
      </w:r>
    </w:p>
    <w:p w:rsidR="001A15B8" w:rsidRPr="001A15B8" w:rsidRDefault="001A15B8" w:rsidP="001A15B8">
      <w:pPr>
        <w:pStyle w:val="Default"/>
        <w:ind w:firstLine="710"/>
        <w:jc w:val="both"/>
      </w:pPr>
      <w:r w:rsidRPr="003302C3">
        <w:rPr>
          <w:b/>
        </w:rPr>
        <w:t>Уровень загрузки дороги движением</w:t>
      </w:r>
      <w:r w:rsidRPr="001A15B8">
        <w:t xml:space="preserve"> </w:t>
      </w:r>
      <w:r w:rsidR="003302C3">
        <w:t>–</w:t>
      </w:r>
      <w:r w:rsidRPr="001A15B8">
        <w:t xml:space="preserve"> отношение фактической интенсивности движения, приведенной к легковому автомобилю </w:t>
      </w:r>
      <w:r w:rsidRPr="001A15B8">
        <w:rPr>
          <w:i/>
          <w:iCs/>
        </w:rPr>
        <w:t xml:space="preserve">N </w:t>
      </w:r>
      <w:r w:rsidRPr="001A15B8">
        <w:t xml:space="preserve">(авт./ч), к пропускной способности </w:t>
      </w:r>
      <w:r w:rsidRPr="001A15B8">
        <w:rPr>
          <w:i/>
          <w:iCs/>
        </w:rPr>
        <w:t xml:space="preserve">Р </w:t>
      </w:r>
      <w:r w:rsidRPr="001A15B8">
        <w:t xml:space="preserve">(авт./ч) </w:t>
      </w:r>
    </w:p>
    <w:p w:rsidR="001A15B8" w:rsidRPr="001A15B8" w:rsidRDefault="001A15B8" w:rsidP="001A15B8">
      <w:pPr>
        <w:pStyle w:val="Default"/>
        <w:jc w:val="center"/>
      </w:pPr>
      <w:r w:rsidRPr="001A15B8">
        <w:rPr>
          <w:b/>
          <w:bCs/>
        </w:rPr>
        <w:t xml:space="preserve">Z = </w:t>
      </w:r>
      <w:r w:rsidRPr="001A15B8">
        <w:rPr>
          <w:b/>
          <w:bCs/>
          <w:i/>
          <w:iCs/>
        </w:rPr>
        <w:t xml:space="preserve">N/P. </w:t>
      </w:r>
    </w:p>
    <w:p w:rsidR="001A15B8" w:rsidRPr="001A15B8" w:rsidRDefault="001A15B8" w:rsidP="001A15B8">
      <w:pPr>
        <w:pStyle w:val="Default"/>
        <w:ind w:firstLine="720"/>
        <w:jc w:val="both"/>
      </w:pPr>
      <w:r w:rsidRPr="003302C3">
        <w:rPr>
          <w:b/>
          <w:i/>
          <w:iCs/>
          <w:u w:val="single"/>
        </w:rPr>
        <w:t>Показатель прочности дорожной одежды</w:t>
      </w:r>
      <w:r w:rsidRPr="003302C3">
        <w:rPr>
          <w:i/>
          <w:iCs/>
        </w:rPr>
        <w:t xml:space="preserve"> </w:t>
      </w:r>
      <w:r w:rsidR="003302C3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 xml:space="preserve">коэффициент запаса прочности, т.е. отношение фактического модуля упругости дорожной одежды </w:t>
      </w:r>
      <w:r w:rsidRPr="001A15B8">
        <w:rPr>
          <w:i/>
          <w:iCs/>
        </w:rPr>
        <w:t>Е</w:t>
      </w:r>
      <w:r w:rsidRPr="001A15B8">
        <w:rPr>
          <w:i/>
          <w:iCs/>
          <w:position w:val="-8"/>
          <w:vertAlign w:val="subscript"/>
        </w:rPr>
        <w:t xml:space="preserve">ф </w:t>
      </w:r>
      <w:r w:rsidRPr="001A15B8">
        <w:t xml:space="preserve">к требуемому модулю упругости по интенсивности и составу движения на период оценки </w:t>
      </w:r>
      <w:r w:rsidRPr="001A15B8">
        <w:rPr>
          <w:i/>
          <w:iCs/>
        </w:rPr>
        <w:t>Е</w:t>
      </w:r>
      <w:proofErr w:type="spellStart"/>
      <w:r w:rsidRPr="001A15B8">
        <w:rPr>
          <w:i/>
          <w:iCs/>
          <w:position w:val="-8"/>
          <w:vertAlign w:val="subscript"/>
        </w:rPr>
        <w:t>тр</w:t>
      </w:r>
      <w:proofErr w:type="spellEnd"/>
      <w:r w:rsidRPr="001A15B8">
        <w:rPr>
          <w:i/>
          <w:iCs/>
        </w:rPr>
        <w:t xml:space="preserve">, </w:t>
      </w:r>
    </w:p>
    <w:p w:rsidR="001A15B8" w:rsidRPr="001A15B8" w:rsidRDefault="001A15B8" w:rsidP="001A15B8">
      <w:pPr>
        <w:pStyle w:val="Default"/>
        <w:ind w:firstLine="720"/>
      </w:pPr>
      <w:r w:rsidRPr="001A15B8">
        <w:t xml:space="preserve">Коэффициент запаса прочности </w:t>
      </w:r>
    </w:p>
    <w:p w:rsidR="001A15B8" w:rsidRPr="001A15B8" w:rsidRDefault="001A15B8" w:rsidP="001A15B8">
      <w:pPr>
        <w:pStyle w:val="Default"/>
        <w:jc w:val="center"/>
      </w:pPr>
      <w:r w:rsidRPr="001A15B8">
        <w:rPr>
          <w:b/>
          <w:bCs/>
        </w:rPr>
        <w:t>К</w:t>
      </w:r>
      <w:proofErr w:type="spellStart"/>
      <w:r w:rsidRPr="001A15B8">
        <w:rPr>
          <w:b/>
          <w:bCs/>
          <w:position w:val="-8"/>
          <w:vertAlign w:val="subscript"/>
        </w:rPr>
        <w:t>з.пр</w:t>
      </w:r>
      <w:proofErr w:type="spellEnd"/>
      <w:r w:rsidRPr="001A15B8">
        <w:rPr>
          <w:b/>
          <w:bCs/>
          <w:position w:val="-8"/>
          <w:vertAlign w:val="subscript"/>
        </w:rPr>
        <w:t>.</w:t>
      </w:r>
      <w:r w:rsidRPr="001A15B8">
        <w:rPr>
          <w:b/>
          <w:bCs/>
        </w:rPr>
        <w:t>= [Е</w:t>
      </w:r>
      <w:r w:rsidRPr="001A15B8">
        <w:rPr>
          <w:b/>
          <w:bCs/>
          <w:position w:val="-8"/>
          <w:vertAlign w:val="subscript"/>
        </w:rPr>
        <w:t>ф</w:t>
      </w:r>
      <w:r w:rsidRPr="001A15B8">
        <w:rPr>
          <w:b/>
          <w:bCs/>
        </w:rPr>
        <w:t>] / Е</w:t>
      </w:r>
      <w:proofErr w:type="spellStart"/>
      <w:r w:rsidRPr="001A15B8">
        <w:rPr>
          <w:b/>
          <w:bCs/>
          <w:position w:val="-8"/>
          <w:vertAlign w:val="subscript"/>
        </w:rPr>
        <w:t>тр</w:t>
      </w:r>
      <w:proofErr w:type="spellEnd"/>
      <w:r w:rsidRPr="001A15B8">
        <w:rPr>
          <w:b/>
          <w:bCs/>
          <w:position w:val="-8"/>
          <w:vertAlign w:val="subscript"/>
        </w:rPr>
        <w:t xml:space="preserve"> </w:t>
      </w:r>
      <w:r w:rsidRPr="001A15B8">
        <w:rPr>
          <w:b/>
          <w:bCs/>
        </w:rPr>
        <w:t xml:space="preserve">≥1 </w:t>
      </w:r>
    </w:p>
    <w:p w:rsidR="001A15B8" w:rsidRPr="001A15B8" w:rsidRDefault="001A15B8" w:rsidP="001A15B8">
      <w:pPr>
        <w:pStyle w:val="Default"/>
        <w:ind w:firstLine="720"/>
        <w:jc w:val="both"/>
      </w:pPr>
      <w:r w:rsidRPr="003302C3">
        <w:rPr>
          <w:b/>
          <w:i/>
          <w:iCs/>
          <w:u w:val="single"/>
        </w:rPr>
        <w:t>Показатель ровности дорожных покрытий</w:t>
      </w:r>
      <w:r w:rsidRPr="001A15B8">
        <w:rPr>
          <w:i/>
          <w:iCs/>
          <w:u w:val="single"/>
        </w:rPr>
        <w:t>,</w:t>
      </w:r>
      <w:r w:rsidRPr="003302C3">
        <w:rPr>
          <w:i/>
          <w:iCs/>
        </w:rPr>
        <w:t xml:space="preserve"> </w:t>
      </w:r>
      <w:r w:rsidRPr="001A15B8">
        <w:t xml:space="preserve">или коэффициент ровности </w:t>
      </w:r>
      <w:r w:rsidR="003302C3">
        <w:t>–</w:t>
      </w:r>
      <w:r w:rsidRPr="001A15B8">
        <w:t xml:space="preserve"> отношение предельно допустимой ровности [S] для дороги данной категории, типа покрытия и интенсивности движения к фактической ровности </w:t>
      </w:r>
      <w:proofErr w:type="spellStart"/>
      <w:r w:rsidRPr="001A15B8">
        <w:t>Sф</w:t>
      </w:r>
      <w:proofErr w:type="spellEnd"/>
      <w:r w:rsidRPr="001A15B8">
        <w:t xml:space="preserve">, </w:t>
      </w:r>
    </w:p>
    <w:p w:rsidR="001A15B8" w:rsidRPr="001A15B8" w:rsidRDefault="001A15B8" w:rsidP="001A15B8">
      <w:pPr>
        <w:pStyle w:val="Default"/>
        <w:jc w:val="center"/>
      </w:pPr>
      <w:r w:rsidRPr="001A15B8">
        <w:rPr>
          <w:b/>
          <w:bCs/>
        </w:rPr>
        <w:t>КР = [S] / S</w:t>
      </w:r>
      <w:r w:rsidRPr="001A15B8">
        <w:rPr>
          <w:b/>
          <w:bCs/>
          <w:position w:val="-8"/>
          <w:vertAlign w:val="subscript"/>
        </w:rPr>
        <w:t xml:space="preserve">Ф </w:t>
      </w:r>
      <w:r w:rsidRPr="001A15B8">
        <w:rPr>
          <w:b/>
          <w:bCs/>
        </w:rPr>
        <w:t xml:space="preserve">≥ 1. </w:t>
      </w:r>
    </w:p>
    <w:p w:rsidR="001A15B8" w:rsidRPr="001A15B8" w:rsidRDefault="001A15B8" w:rsidP="001A15B8">
      <w:pPr>
        <w:pStyle w:val="Default"/>
        <w:ind w:firstLine="706"/>
        <w:jc w:val="both"/>
      </w:pPr>
      <w:r w:rsidRPr="003302C3">
        <w:rPr>
          <w:b/>
          <w:i/>
          <w:iCs/>
          <w:u w:val="single"/>
        </w:rPr>
        <w:t>Коэффициент относительного сцепления колес с покрытием</w:t>
      </w:r>
      <w:r w:rsidRPr="003302C3">
        <w:t xml:space="preserve"> </w:t>
      </w:r>
      <w:r w:rsidRPr="001A15B8">
        <w:t xml:space="preserve">(коэффициент скользкости), - отношение фактического коэффициента сцепления </w:t>
      </w:r>
      <w:r w:rsidR="003302C3" w:rsidRPr="003302C3">
        <w:rPr>
          <w:i/>
        </w:rPr>
        <w:t>φ</w:t>
      </w:r>
      <w:r w:rsidRPr="001A15B8">
        <w:rPr>
          <w:position w:val="-8"/>
          <w:vertAlign w:val="subscript"/>
        </w:rPr>
        <w:t xml:space="preserve">Ф </w:t>
      </w:r>
      <w:r w:rsidRPr="001A15B8">
        <w:t>к допустимому [</w:t>
      </w:r>
      <w:r w:rsidR="003302C3" w:rsidRPr="003302C3">
        <w:rPr>
          <w:i/>
        </w:rPr>
        <w:t>φ</w:t>
      </w:r>
      <w:r w:rsidRPr="001A15B8">
        <w:rPr>
          <w:position w:val="-8"/>
          <w:vertAlign w:val="subscript"/>
        </w:rPr>
        <w:t>н</w:t>
      </w:r>
      <w:r w:rsidRPr="001A15B8">
        <w:t xml:space="preserve">] </w:t>
      </w:r>
    </w:p>
    <w:p w:rsidR="001A15B8" w:rsidRPr="001A15B8" w:rsidRDefault="001A15B8" w:rsidP="001A15B8">
      <w:pPr>
        <w:pStyle w:val="Default"/>
        <w:jc w:val="center"/>
      </w:pPr>
      <w:r w:rsidRPr="001A15B8">
        <w:rPr>
          <w:b/>
          <w:bCs/>
          <w:i/>
          <w:iCs/>
        </w:rPr>
        <w:t>Кс</w:t>
      </w:r>
      <w:r w:rsidRPr="001A15B8">
        <w:rPr>
          <w:b/>
          <w:bCs/>
        </w:rPr>
        <w:t xml:space="preserve">= </w:t>
      </w:r>
      <w:r w:rsidR="003302C3" w:rsidRPr="003302C3">
        <w:rPr>
          <w:i/>
        </w:rPr>
        <w:t>φ</w:t>
      </w:r>
      <w:r w:rsidRPr="001A15B8">
        <w:rPr>
          <w:position w:val="-8"/>
          <w:vertAlign w:val="subscript"/>
        </w:rPr>
        <w:t xml:space="preserve">ф </w:t>
      </w:r>
      <w:r w:rsidRPr="001A15B8">
        <w:rPr>
          <w:b/>
          <w:bCs/>
        </w:rPr>
        <w:t xml:space="preserve">/ [ </w:t>
      </w:r>
      <w:r w:rsidR="003302C3" w:rsidRPr="003302C3">
        <w:rPr>
          <w:i/>
        </w:rPr>
        <w:t>φ</w:t>
      </w:r>
      <w:r w:rsidRPr="001A15B8">
        <w:rPr>
          <w:b/>
          <w:bCs/>
          <w:position w:val="-8"/>
          <w:vertAlign w:val="subscript"/>
        </w:rPr>
        <w:t>н</w:t>
      </w:r>
      <w:r w:rsidRPr="001A15B8">
        <w:rPr>
          <w:b/>
          <w:bCs/>
        </w:rPr>
        <w:t xml:space="preserve">] </w:t>
      </w:r>
      <w:r w:rsidRPr="001A15B8">
        <w:rPr>
          <w:b/>
          <w:bCs/>
          <w:i/>
          <w:iCs/>
        </w:rPr>
        <w:t xml:space="preserve">&gt; </w:t>
      </w:r>
      <w:r w:rsidRPr="001A15B8">
        <w:rPr>
          <w:b/>
          <w:bCs/>
        </w:rPr>
        <w:t xml:space="preserve">1. </w:t>
      </w:r>
    </w:p>
    <w:p w:rsidR="001A15B8" w:rsidRPr="001A15B8" w:rsidRDefault="001A15B8" w:rsidP="003302C3">
      <w:pPr>
        <w:pStyle w:val="Default"/>
        <w:ind w:firstLine="709"/>
        <w:jc w:val="both"/>
      </w:pPr>
      <w:r w:rsidRPr="003302C3">
        <w:rPr>
          <w:b/>
          <w:i/>
          <w:iCs/>
          <w:u w:val="single"/>
        </w:rPr>
        <w:t>Показатель дефектности покрытий</w:t>
      </w:r>
      <w:r w:rsidRPr="003302C3">
        <w:t xml:space="preserve"> </w:t>
      </w:r>
      <w:r w:rsidRPr="001A15B8">
        <w:t xml:space="preserve">определяет деформативные и прочностные свойства, которые можно характеризовать наличием разрушений и деформаций на единице площади. </w:t>
      </w:r>
    </w:p>
    <w:p w:rsidR="003302C3" w:rsidRDefault="001A15B8" w:rsidP="003302C3">
      <w:pPr>
        <w:pStyle w:val="Default"/>
        <w:ind w:firstLine="709"/>
        <w:jc w:val="both"/>
      </w:pPr>
      <w:r w:rsidRPr="003302C3">
        <w:rPr>
          <w:b/>
        </w:rPr>
        <w:t>Дефект</w:t>
      </w:r>
      <w:r w:rsidR="003302C3">
        <w:rPr>
          <w:lang w:val="kk-KZ"/>
        </w:rPr>
        <w:t xml:space="preserve"> </w:t>
      </w:r>
      <w:r w:rsidR="003302C3">
        <w:t>–</w:t>
      </w:r>
      <w:r w:rsidRPr="001A15B8">
        <w:t xml:space="preserve"> это каждое отдельное несоответствие дороги установленным требованиям. </w:t>
      </w:r>
    </w:p>
    <w:p w:rsidR="001A15B8" w:rsidRDefault="001A15B8" w:rsidP="003302C3">
      <w:pPr>
        <w:pStyle w:val="Default"/>
        <w:ind w:firstLine="709"/>
        <w:jc w:val="both"/>
      </w:pPr>
      <w:r w:rsidRPr="001A15B8">
        <w:t>Метод вычисления показателя дефектности основан на относительной оценке числа и весомости дефектов, учитываемых коэффици</w:t>
      </w:r>
      <w:r w:rsidR="003302C3">
        <w:t>ентом</w:t>
      </w:r>
    </w:p>
    <w:p w:rsidR="003302C3" w:rsidRPr="001A15B8" w:rsidRDefault="003302C3" w:rsidP="003302C3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2C290E5E" wp14:editId="60921D5E">
            <wp:extent cx="1181749" cy="504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6015" cy="50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15B8" w:rsidRPr="001A15B8" w:rsidRDefault="001A15B8" w:rsidP="001A15B8">
      <w:pPr>
        <w:pStyle w:val="Default"/>
        <w:ind w:firstLine="162"/>
        <w:jc w:val="both"/>
      </w:pPr>
      <w:r w:rsidRPr="001A15B8">
        <w:t xml:space="preserve">где: </w:t>
      </w:r>
      <w:r w:rsidRPr="001A15B8">
        <w:rPr>
          <w:i/>
          <w:iCs/>
        </w:rPr>
        <w:t>т</w:t>
      </w:r>
      <w:r w:rsidR="003302C3">
        <w:rPr>
          <w:i/>
          <w:iCs/>
          <w:lang w:val="kk-KZ"/>
        </w:rPr>
        <w:t xml:space="preserve"> </w:t>
      </w:r>
      <w:r w:rsidR="003302C3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 xml:space="preserve">суммарное число дефектов в выборке; </w:t>
      </w:r>
    </w:p>
    <w:p w:rsidR="001A15B8" w:rsidRPr="001A15B8" w:rsidRDefault="003302C3" w:rsidP="001A15B8">
      <w:pPr>
        <w:pStyle w:val="Default"/>
        <w:ind w:firstLine="662"/>
        <w:jc w:val="both"/>
      </w:pPr>
      <w:r w:rsidRPr="001A15B8">
        <w:rPr>
          <w:i/>
          <w:iCs/>
        </w:rPr>
        <w:t>d</w:t>
      </w:r>
      <w:r w:rsidRPr="001A15B8">
        <w:rPr>
          <w:i/>
          <w:iCs/>
          <w:position w:val="-8"/>
          <w:vertAlign w:val="subscript"/>
        </w:rPr>
        <w:t>i</w:t>
      </w:r>
      <w:r w:rsidRPr="001A15B8">
        <w:rPr>
          <w:i/>
          <w:iCs/>
        </w:rPr>
        <w:t>, -</w:t>
      </w:r>
      <w:r w:rsidR="001A15B8" w:rsidRPr="001A15B8">
        <w:rPr>
          <w:i/>
          <w:iCs/>
        </w:rPr>
        <w:t xml:space="preserve"> </w:t>
      </w:r>
      <w:r w:rsidR="001A15B8" w:rsidRPr="001A15B8">
        <w:t xml:space="preserve">число дефектов данного вида в выборке; </w:t>
      </w:r>
    </w:p>
    <w:p w:rsidR="001A15B8" w:rsidRPr="001A15B8" w:rsidRDefault="001A15B8" w:rsidP="001A15B8">
      <w:pPr>
        <w:pStyle w:val="Default"/>
        <w:ind w:firstLine="662"/>
        <w:jc w:val="both"/>
      </w:pPr>
      <w:r w:rsidRPr="001A15B8">
        <w:rPr>
          <w:i/>
          <w:iCs/>
        </w:rPr>
        <w:t>b</w:t>
      </w:r>
      <w:proofErr w:type="spellStart"/>
      <w:r w:rsidR="003302C3">
        <w:rPr>
          <w:i/>
          <w:iCs/>
          <w:vertAlign w:val="subscript"/>
          <w:lang w:val="en-US"/>
        </w:rPr>
        <w:t>i</w:t>
      </w:r>
      <w:proofErr w:type="spellEnd"/>
      <w:r w:rsidRPr="001A15B8">
        <w:rPr>
          <w:i/>
          <w:iCs/>
          <w:position w:val="-8"/>
          <w:vertAlign w:val="subscript"/>
        </w:rPr>
        <w:t xml:space="preserve"> </w:t>
      </w:r>
      <w:r w:rsidR="003302C3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 xml:space="preserve">коэффициент весомости дефекта данного вида, %; </w:t>
      </w:r>
    </w:p>
    <w:p w:rsidR="001A15B8" w:rsidRPr="001A15B8" w:rsidRDefault="001A15B8" w:rsidP="001A15B8">
      <w:pPr>
        <w:pStyle w:val="Default"/>
        <w:ind w:firstLine="662"/>
        <w:jc w:val="both"/>
      </w:pPr>
      <w:r w:rsidRPr="001A15B8">
        <w:rPr>
          <w:i/>
          <w:iCs/>
        </w:rPr>
        <w:t>n</w:t>
      </w:r>
      <w:r w:rsidR="003302C3">
        <w:rPr>
          <w:i/>
          <w:iCs/>
          <w:lang w:val="en-US"/>
        </w:rPr>
        <w:t xml:space="preserve"> </w:t>
      </w:r>
      <w:r w:rsidR="003302C3">
        <w:t>–</w:t>
      </w:r>
      <w:r w:rsidR="003302C3">
        <w:rPr>
          <w:lang w:val="en-US"/>
        </w:rPr>
        <w:t xml:space="preserve"> </w:t>
      </w:r>
      <w:r w:rsidRPr="001A15B8">
        <w:t xml:space="preserve">объем выборки. </w:t>
      </w:r>
    </w:p>
    <w:p w:rsidR="001A15B8" w:rsidRPr="001A15B8" w:rsidRDefault="001A15B8" w:rsidP="001A15B8">
      <w:pPr>
        <w:pStyle w:val="Default"/>
        <w:ind w:firstLine="720"/>
        <w:jc w:val="both"/>
      </w:pPr>
      <w:r w:rsidRPr="001A15B8">
        <w:t xml:space="preserve">Метод дефектов нашел применение для оценки качества покрытия, земляного полотна, мостов, эксплуатационного содержания дорог. </w:t>
      </w:r>
    </w:p>
    <w:p w:rsidR="001A15B8" w:rsidRPr="001A15B8" w:rsidRDefault="001A15B8" w:rsidP="001A15B8">
      <w:pPr>
        <w:pStyle w:val="Default"/>
        <w:ind w:firstLine="720"/>
        <w:jc w:val="both"/>
      </w:pPr>
      <w:r w:rsidRPr="003302C3">
        <w:rPr>
          <w:b/>
          <w:i/>
          <w:iCs/>
          <w:u w:val="single"/>
        </w:rPr>
        <w:t>Показатели безопасности движения</w:t>
      </w:r>
      <w:r w:rsidRPr="001A15B8">
        <w:rPr>
          <w:i/>
          <w:iCs/>
          <w:u w:val="single"/>
        </w:rPr>
        <w:t xml:space="preserve"> </w:t>
      </w:r>
      <w:r w:rsidR="003302C3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 xml:space="preserve">коэффициенты происшествий </w:t>
      </w:r>
      <w:proofErr w:type="gramStart"/>
      <w:r w:rsidRPr="001A15B8">
        <w:rPr>
          <w:i/>
          <w:iCs/>
        </w:rPr>
        <w:t>И</w:t>
      </w:r>
      <w:proofErr w:type="gramEnd"/>
      <w:r w:rsidRPr="001A15B8">
        <w:rPr>
          <w:i/>
          <w:iCs/>
        </w:rPr>
        <w:t xml:space="preserve">, </w:t>
      </w:r>
      <w:r w:rsidRPr="001A15B8">
        <w:t xml:space="preserve">аварийности </w:t>
      </w:r>
      <w:r w:rsidRPr="001A15B8">
        <w:rPr>
          <w:i/>
          <w:iCs/>
        </w:rPr>
        <w:t>К</w:t>
      </w:r>
      <w:proofErr w:type="spellStart"/>
      <w:r w:rsidRPr="001A15B8">
        <w:rPr>
          <w:i/>
          <w:iCs/>
          <w:position w:val="-8"/>
          <w:vertAlign w:val="subscript"/>
        </w:rPr>
        <w:t>ав</w:t>
      </w:r>
      <w:proofErr w:type="spellEnd"/>
      <w:r w:rsidRPr="001A15B8">
        <w:rPr>
          <w:i/>
          <w:iCs/>
          <w:position w:val="-8"/>
          <w:vertAlign w:val="subscript"/>
        </w:rPr>
        <w:t xml:space="preserve">. </w:t>
      </w:r>
      <w:r w:rsidRPr="001A15B8">
        <w:t xml:space="preserve">и безопасности </w:t>
      </w:r>
      <w:r w:rsidRPr="001A15B8">
        <w:rPr>
          <w:i/>
          <w:iCs/>
        </w:rPr>
        <w:t>К</w:t>
      </w:r>
      <w:r w:rsidRPr="001A15B8">
        <w:rPr>
          <w:i/>
          <w:iCs/>
          <w:position w:val="-8"/>
          <w:vertAlign w:val="subscript"/>
        </w:rPr>
        <w:t xml:space="preserve">без. </w:t>
      </w:r>
    </w:p>
    <w:p w:rsidR="001A15B8" w:rsidRPr="001A15B8" w:rsidRDefault="001A15B8" w:rsidP="003302C3">
      <w:pPr>
        <w:pStyle w:val="Default"/>
        <w:ind w:firstLine="709"/>
        <w:jc w:val="both"/>
      </w:pPr>
      <w:r w:rsidRPr="001A15B8">
        <w:t xml:space="preserve">Для участка дороги коэффициент происшествий ДТП (1 млн авт.-км) </w:t>
      </w:r>
    </w:p>
    <w:p w:rsidR="001A15B8" w:rsidRPr="001A15B8" w:rsidRDefault="001A15B8" w:rsidP="001A15B8">
      <w:pPr>
        <w:pStyle w:val="Default"/>
        <w:jc w:val="center"/>
      </w:pPr>
      <w:r w:rsidRPr="001A15B8">
        <w:rPr>
          <w:b/>
          <w:bCs/>
          <w:i/>
          <w:iCs/>
        </w:rPr>
        <w:t>И =10</w:t>
      </w:r>
      <w:r w:rsidRPr="001A15B8">
        <w:rPr>
          <w:b/>
          <w:bCs/>
          <w:i/>
          <w:iCs/>
          <w:position w:val="8"/>
          <w:vertAlign w:val="superscript"/>
        </w:rPr>
        <w:t xml:space="preserve">6 </w:t>
      </w:r>
      <w:r w:rsidRPr="001A15B8">
        <w:rPr>
          <w:b/>
          <w:bCs/>
          <w:i/>
          <w:iCs/>
        </w:rPr>
        <w:t xml:space="preserve">A/365LNn, </w:t>
      </w:r>
    </w:p>
    <w:p w:rsidR="00B26564" w:rsidRDefault="001A15B8" w:rsidP="003302C3">
      <w:pPr>
        <w:pStyle w:val="Default"/>
        <w:ind w:firstLine="709"/>
        <w:jc w:val="both"/>
      </w:pPr>
      <w:r w:rsidRPr="001A15B8">
        <w:lastRenderedPageBreak/>
        <w:t xml:space="preserve">где: </w:t>
      </w:r>
      <w:r w:rsidRPr="001A15B8">
        <w:rPr>
          <w:i/>
          <w:iCs/>
        </w:rPr>
        <w:t xml:space="preserve">А </w:t>
      </w:r>
      <w:r w:rsidR="003302C3">
        <w:t>–</w:t>
      </w:r>
      <w:r w:rsidRPr="001A15B8">
        <w:t xml:space="preserve"> число происшествий в год; </w:t>
      </w:r>
      <w:r w:rsidRPr="001A15B8">
        <w:rPr>
          <w:i/>
          <w:iCs/>
        </w:rPr>
        <w:t>L</w:t>
      </w:r>
      <w:r w:rsidR="007C48C4" w:rsidRPr="007C48C4">
        <w:rPr>
          <w:i/>
          <w:iCs/>
        </w:rPr>
        <w:t xml:space="preserve"> </w:t>
      </w:r>
      <w:r w:rsidR="007C48C4">
        <w:t>–</w:t>
      </w:r>
      <w:r w:rsidRPr="001A15B8">
        <w:t xml:space="preserve"> длина участка, км; </w:t>
      </w:r>
      <w:r w:rsidRPr="001A15B8">
        <w:rPr>
          <w:i/>
          <w:iCs/>
        </w:rPr>
        <w:t>N</w:t>
      </w:r>
      <w:r w:rsidR="007C48C4" w:rsidRPr="007C48C4">
        <w:rPr>
          <w:i/>
          <w:iCs/>
        </w:rPr>
        <w:t xml:space="preserve"> </w:t>
      </w:r>
      <w:r w:rsidR="007C48C4">
        <w:rPr>
          <w:i/>
          <w:iCs/>
        </w:rPr>
        <w:t>–</w:t>
      </w:r>
      <w:r w:rsidRPr="001A15B8">
        <w:rPr>
          <w:i/>
          <w:iCs/>
        </w:rPr>
        <w:t xml:space="preserve"> </w:t>
      </w:r>
      <w:r w:rsidRPr="001A15B8">
        <w:t>среднегодовая суточная интенсивность движения (принимают по данным учета движения), авт./</w:t>
      </w:r>
      <w:proofErr w:type="spellStart"/>
      <w:r w:rsidRPr="001A15B8">
        <w:t>сут</w:t>
      </w:r>
      <w:proofErr w:type="spellEnd"/>
      <w:r w:rsidRPr="001A15B8">
        <w:t>; n</w:t>
      </w:r>
      <w:r w:rsidR="007C48C4" w:rsidRPr="007C48C4">
        <w:t xml:space="preserve"> </w:t>
      </w:r>
      <w:r w:rsidR="007C48C4">
        <w:t>–</w:t>
      </w:r>
      <w:r w:rsidR="007C48C4" w:rsidRPr="007C48C4">
        <w:t xml:space="preserve"> </w:t>
      </w:r>
      <w:r w:rsidRPr="001A15B8">
        <w:t xml:space="preserve">число лет, за которые произошло </w:t>
      </w:r>
      <w:proofErr w:type="gramStart"/>
      <w:r w:rsidRPr="001A15B8">
        <w:rPr>
          <w:i/>
          <w:iCs/>
        </w:rPr>
        <w:t>А</w:t>
      </w:r>
      <w:proofErr w:type="gramEnd"/>
      <w:r w:rsidRPr="001A15B8">
        <w:rPr>
          <w:i/>
          <w:iCs/>
        </w:rPr>
        <w:t xml:space="preserve"> </w:t>
      </w:r>
      <w:r w:rsidRPr="001A15B8">
        <w:t>происшествий.</w:t>
      </w:r>
    </w:p>
    <w:p w:rsidR="00B26564" w:rsidRDefault="00B26564" w:rsidP="003302C3">
      <w:pPr>
        <w:pStyle w:val="Default"/>
        <w:ind w:firstLine="709"/>
        <w:jc w:val="both"/>
      </w:pPr>
    </w:p>
    <w:p w:rsidR="00B26564" w:rsidRDefault="00B26564" w:rsidP="00B26564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Степень опасности участка дороги может характеризоваться также </w:t>
      </w:r>
      <w:r>
        <w:rPr>
          <w:i/>
          <w:iCs/>
          <w:color w:val="000000"/>
          <w:sz w:val="24"/>
          <w:szCs w:val="24"/>
        </w:rPr>
        <w:t>итоговым коэффициентом аварийности</w:t>
      </w:r>
      <w:r>
        <w:rPr>
          <w:iCs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представляющим собой произведение частных коэффициентов, учитывающих влияние отдельных элементов плана и профиля дороги:</w:t>
      </w:r>
    </w:p>
    <w:p w:rsidR="00B26564" w:rsidRDefault="00B26564" w:rsidP="00B26564">
      <w:pPr>
        <w:shd w:val="clear" w:color="auto" w:fill="FFFFFF"/>
        <w:jc w:val="both"/>
        <w:rPr>
          <w:sz w:val="24"/>
          <w:szCs w:val="24"/>
        </w:rPr>
      </w:pPr>
    </w:p>
    <w:p w:rsidR="00B26564" w:rsidRDefault="00B26564" w:rsidP="00B26564">
      <w:pPr>
        <w:shd w:val="clear" w:color="auto" w:fill="FFFFFF"/>
        <w:tabs>
          <w:tab w:val="left" w:pos="6072"/>
        </w:tabs>
        <w:jc w:val="center"/>
        <w:rPr>
          <w:sz w:val="24"/>
          <w:szCs w:val="24"/>
        </w:rPr>
      </w:pP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Cs/>
          <w:color w:val="000000"/>
          <w:sz w:val="24"/>
          <w:szCs w:val="24"/>
          <w:vertAlign w:val="subscript"/>
        </w:rPr>
        <w:t>ит</w:t>
      </w:r>
      <w:r>
        <w:rPr>
          <w:iCs/>
          <w:color w:val="000000"/>
          <w:sz w:val="24"/>
          <w:szCs w:val="24"/>
        </w:rPr>
        <w:t xml:space="preserve"> = </w:t>
      </w: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/>
          <w:iCs/>
          <w:color w:val="000000"/>
          <w:sz w:val="24"/>
          <w:szCs w:val="24"/>
          <w:vertAlign w:val="subscript"/>
        </w:rPr>
        <w:t>1</w:t>
      </w: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/>
          <w:iCs/>
          <w:color w:val="000000"/>
          <w:sz w:val="24"/>
          <w:szCs w:val="24"/>
          <w:vertAlign w:val="subscript"/>
        </w:rPr>
        <w:t>2</w:t>
      </w:r>
      <w:r>
        <w:rPr>
          <w:b/>
          <w:i/>
          <w:iCs/>
          <w:color w:val="000000"/>
          <w:sz w:val="24"/>
          <w:szCs w:val="24"/>
        </w:rPr>
        <w:t>...К</w:t>
      </w:r>
      <w:r>
        <w:rPr>
          <w:b/>
          <w:i/>
          <w:iCs/>
          <w:color w:val="000000"/>
          <w:sz w:val="24"/>
          <w:szCs w:val="24"/>
          <w:vertAlign w:val="subscript"/>
        </w:rPr>
        <w:t>17</w:t>
      </w:r>
      <w:r>
        <w:rPr>
          <w:iCs/>
          <w:color w:val="000000"/>
          <w:sz w:val="24"/>
          <w:szCs w:val="24"/>
        </w:rPr>
        <w:t>,</w:t>
      </w:r>
    </w:p>
    <w:p w:rsidR="00B26564" w:rsidRDefault="00B26564" w:rsidP="00B26564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B26564" w:rsidRDefault="00B26564" w:rsidP="00B26564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где </w:t>
      </w: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/>
          <w:iCs/>
          <w:color w:val="000000"/>
          <w:sz w:val="24"/>
          <w:szCs w:val="24"/>
          <w:vertAlign w:val="subscript"/>
        </w:rPr>
        <w:t>1</w:t>
      </w:r>
      <w:r>
        <w:rPr>
          <w:iCs/>
          <w:color w:val="000000"/>
          <w:sz w:val="24"/>
          <w:szCs w:val="24"/>
        </w:rPr>
        <w:t xml:space="preserve">, </w:t>
      </w: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/>
          <w:iCs/>
          <w:color w:val="000000"/>
          <w:sz w:val="24"/>
          <w:szCs w:val="24"/>
          <w:vertAlign w:val="subscript"/>
        </w:rPr>
        <w:t>2</w:t>
      </w:r>
      <w:r>
        <w:rPr>
          <w:iCs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..., </w:t>
      </w:r>
      <w:r>
        <w:rPr>
          <w:b/>
          <w:i/>
          <w:iCs/>
          <w:color w:val="000000"/>
          <w:sz w:val="24"/>
          <w:szCs w:val="24"/>
        </w:rPr>
        <w:t>К</w:t>
      </w:r>
      <w:r>
        <w:rPr>
          <w:b/>
          <w:i/>
          <w:iCs/>
          <w:color w:val="000000"/>
          <w:sz w:val="24"/>
          <w:szCs w:val="24"/>
          <w:vertAlign w:val="subscript"/>
        </w:rPr>
        <w:t>17</w:t>
      </w:r>
      <w:r>
        <w:rPr>
          <w:iCs/>
          <w:color w:val="000000"/>
          <w:sz w:val="24"/>
          <w:szCs w:val="24"/>
        </w:rPr>
        <w:t xml:space="preserve"> </w:t>
      </w:r>
      <w:r>
        <w:rPr>
          <w:iCs/>
          <w:color w:val="000000"/>
          <w:sz w:val="24"/>
          <w:szCs w:val="24"/>
        </w:rPr>
        <w:t>–</w:t>
      </w:r>
      <w:r>
        <w:rPr>
          <w:color w:val="000000"/>
          <w:sz w:val="24"/>
          <w:szCs w:val="24"/>
        </w:rPr>
        <w:t xml:space="preserve"> частные коэффициенты, равные отношению числа дорожно-транспортных происшествий на участке при том или ином параметре элемента плана и профиля дороги к числу дорожно-транспортных происшествий на эталонном горизонтальном прямом участке дороги с проезжей частью шириной 7,5 м, шероховатым дорожным покрытием и укрепленными обочинами.</w:t>
      </w:r>
    </w:p>
    <w:p w:rsidR="00B64A3B" w:rsidRDefault="00B64A3B" w:rsidP="00B26564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843"/>
        <w:gridCol w:w="1553"/>
      </w:tblGrid>
      <w:tr w:rsidR="00B64A3B" w:rsidRPr="00B64A3B" w:rsidTr="00B64A3B">
        <w:tc>
          <w:tcPr>
            <w:tcW w:w="2972" w:type="dxa"/>
          </w:tcPr>
          <w:p w:rsidR="00B64A3B" w:rsidRPr="00B64A3B" w:rsidRDefault="00B64A3B" w:rsidP="00B64A3B">
            <w:pPr>
              <w:pStyle w:val="Default"/>
              <w:jc w:val="center"/>
            </w:pPr>
            <w:r w:rsidRPr="00B64A3B">
              <w:t>Разница между значениями сезонного итогового коэффициента аварийности на смежных участках, %</w:t>
            </w:r>
          </w:p>
        </w:tc>
        <w:tc>
          <w:tcPr>
            <w:tcW w:w="1985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B64A3B">
            <w:pPr>
              <w:pStyle w:val="Default"/>
              <w:jc w:val="center"/>
            </w:pPr>
            <w:r w:rsidRPr="00B64A3B">
              <w:t>До 20</w:t>
            </w:r>
          </w:p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20-40</w:t>
            </w:r>
          </w:p>
        </w:tc>
        <w:tc>
          <w:tcPr>
            <w:tcW w:w="1843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40-100</w:t>
            </w:r>
          </w:p>
        </w:tc>
        <w:tc>
          <w:tcPr>
            <w:tcW w:w="1553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Более 100</w:t>
            </w:r>
          </w:p>
        </w:tc>
      </w:tr>
      <w:tr w:rsidR="00B64A3B" w:rsidRPr="00B64A3B" w:rsidTr="00B64A3B">
        <w:tc>
          <w:tcPr>
            <w:tcW w:w="2972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Характеристика участка</w:t>
            </w:r>
          </w:p>
        </w:tc>
        <w:tc>
          <w:tcPr>
            <w:tcW w:w="1985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Неопасный</w:t>
            </w:r>
          </w:p>
        </w:tc>
        <w:tc>
          <w:tcPr>
            <w:tcW w:w="1842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Малоопасный</w:t>
            </w:r>
          </w:p>
        </w:tc>
        <w:tc>
          <w:tcPr>
            <w:tcW w:w="1843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Опасный</w:t>
            </w:r>
          </w:p>
        </w:tc>
        <w:tc>
          <w:tcPr>
            <w:tcW w:w="1553" w:type="dxa"/>
          </w:tcPr>
          <w:p w:rsidR="00B64A3B" w:rsidRPr="00B64A3B" w:rsidRDefault="00B64A3B" w:rsidP="00B64A3B">
            <w:pPr>
              <w:pStyle w:val="Default"/>
              <w:jc w:val="center"/>
            </w:pPr>
            <w:r w:rsidRPr="00B64A3B">
              <w:t>Очень опасный</w:t>
            </w:r>
          </w:p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</w:p>
        </w:tc>
      </w:tr>
    </w:tbl>
    <w:p w:rsidR="00B26564" w:rsidRDefault="00B26564" w:rsidP="00B64A3B">
      <w:pPr>
        <w:shd w:val="clear" w:color="auto" w:fill="FFFFFF"/>
        <w:jc w:val="both"/>
        <w:rPr>
          <w:sz w:val="24"/>
          <w:szCs w:val="24"/>
        </w:rPr>
      </w:pPr>
    </w:p>
    <w:p w:rsidR="00B26564" w:rsidRDefault="00B26564" w:rsidP="00B26564">
      <w:pPr>
        <w:shd w:val="clear" w:color="auto" w:fill="FFFFFF"/>
        <w:ind w:firstLine="708"/>
        <w:jc w:val="both"/>
        <w:rPr>
          <w:i/>
          <w:iCs/>
          <w:color w:val="000000"/>
          <w:sz w:val="24"/>
          <w:szCs w:val="24"/>
        </w:rPr>
      </w:pPr>
      <w:r w:rsidRPr="00B26564">
        <w:rPr>
          <w:b/>
          <w:i/>
          <w:iCs/>
          <w:color w:val="000000"/>
          <w:sz w:val="24"/>
          <w:szCs w:val="24"/>
        </w:rPr>
        <w:t>Коэффициентом безопасности</w:t>
      </w:r>
      <w:r>
        <w:rPr>
          <w:iCs/>
          <w:color w:val="000000"/>
          <w:sz w:val="24"/>
          <w:szCs w:val="24"/>
        </w:rPr>
        <w:t xml:space="preserve"> </w:t>
      </w:r>
      <w:r>
        <w:rPr>
          <w:b/>
          <w:i/>
          <w:color w:val="000000"/>
          <w:sz w:val="24"/>
          <w:szCs w:val="24"/>
        </w:rPr>
        <w:t>К</w:t>
      </w:r>
      <w:r>
        <w:rPr>
          <w:b/>
          <w:color w:val="000000"/>
          <w:sz w:val="24"/>
          <w:szCs w:val="24"/>
          <w:vertAlign w:val="subscript"/>
        </w:rPr>
        <w:t>без</w:t>
      </w:r>
      <w:r>
        <w:rPr>
          <w:color w:val="000000"/>
          <w:sz w:val="24"/>
          <w:szCs w:val="24"/>
        </w:rPr>
        <w:t xml:space="preserve"> называется отношение максимальной скорости движения, обеспечиваемой тем ил</w:t>
      </w:r>
      <w:bookmarkStart w:id="0" w:name="_GoBack"/>
      <w:bookmarkEnd w:id="0"/>
      <w:r>
        <w:rPr>
          <w:color w:val="000000"/>
          <w:sz w:val="24"/>
          <w:szCs w:val="24"/>
        </w:rPr>
        <w:t xml:space="preserve">и иным участком дороги </w:t>
      </w:r>
      <w:r>
        <w:rPr>
          <w:b/>
          <w:i/>
          <w:iCs/>
          <w:color w:val="000000"/>
          <w:sz w:val="24"/>
          <w:szCs w:val="24"/>
          <w:lang w:val="en-US"/>
        </w:rPr>
        <w:t>υ</w:t>
      </w:r>
      <w:r w:rsidRPr="00A30AB6">
        <w:rPr>
          <w:i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к максимально возможной скорости въезда автомобилей на этот участок </w:t>
      </w:r>
      <w:r>
        <w:rPr>
          <w:b/>
          <w:i/>
          <w:iCs/>
          <w:color w:val="000000"/>
          <w:sz w:val="24"/>
          <w:szCs w:val="24"/>
          <w:lang w:val="en-US"/>
        </w:rPr>
        <w:t>υ</w:t>
      </w:r>
      <w:proofErr w:type="spellStart"/>
      <w:r>
        <w:rPr>
          <w:b/>
          <w:iCs/>
          <w:color w:val="000000"/>
          <w:sz w:val="24"/>
          <w:szCs w:val="24"/>
          <w:vertAlign w:val="subscript"/>
        </w:rPr>
        <w:t>вх</w:t>
      </w:r>
      <w:proofErr w:type="spellEnd"/>
      <w:r>
        <w:rPr>
          <w:i/>
          <w:iCs/>
          <w:color w:val="000000"/>
          <w:sz w:val="24"/>
          <w:szCs w:val="24"/>
        </w:rPr>
        <w:t>:</w:t>
      </w:r>
    </w:p>
    <w:p w:rsidR="00B26564" w:rsidRDefault="00B26564" w:rsidP="00B26564">
      <w:pPr>
        <w:shd w:val="clear" w:color="auto" w:fill="FFFFFF"/>
        <w:jc w:val="both"/>
        <w:rPr>
          <w:sz w:val="24"/>
          <w:szCs w:val="24"/>
        </w:rPr>
      </w:pPr>
    </w:p>
    <w:p w:rsidR="00B26564" w:rsidRDefault="00B26564" w:rsidP="00B26564">
      <w:pPr>
        <w:shd w:val="clear" w:color="auto" w:fill="FFFFFF"/>
        <w:tabs>
          <w:tab w:val="left" w:pos="6154"/>
        </w:tabs>
        <w:jc w:val="center"/>
        <w:rPr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К</w:t>
      </w:r>
      <w:r>
        <w:rPr>
          <w:b/>
          <w:color w:val="000000"/>
          <w:sz w:val="24"/>
          <w:szCs w:val="24"/>
          <w:vertAlign w:val="subscript"/>
        </w:rPr>
        <w:t>без</w:t>
      </w:r>
      <w:r>
        <w:rPr>
          <w:iCs/>
          <w:color w:val="000000"/>
          <w:sz w:val="24"/>
          <w:szCs w:val="24"/>
        </w:rPr>
        <w:t xml:space="preserve"> = </w:t>
      </w:r>
      <w:r>
        <w:rPr>
          <w:b/>
          <w:i/>
          <w:iCs/>
          <w:color w:val="000000"/>
          <w:sz w:val="24"/>
          <w:szCs w:val="24"/>
          <w:lang w:val="en-US"/>
        </w:rPr>
        <w:t>υ</w:t>
      </w:r>
      <w:r>
        <w:rPr>
          <w:i/>
          <w:iCs/>
          <w:color w:val="000000"/>
          <w:sz w:val="24"/>
          <w:szCs w:val="24"/>
        </w:rPr>
        <w:t>/</w:t>
      </w:r>
      <w:r>
        <w:rPr>
          <w:b/>
          <w:i/>
          <w:iCs/>
          <w:color w:val="000000"/>
          <w:sz w:val="24"/>
          <w:szCs w:val="24"/>
          <w:lang w:val="en-US"/>
        </w:rPr>
        <w:t>υ</w:t>
      </w:r>
      <w:proofErr w:type="spellStart"/>
      <w:r>
        <w:rPr>
          <w:b/>
          <w:iCs/>
          <w:color w:val="000000"/>
          <w:sz w:val="24"/>
          <w:szCs w:val="24"/>
          <w:vertAlign w:val="subscript"/>
        </w:rPr>
        <w:t>вх</w:t>
      </w:r>
      <w:proofErr w:type="spellEnd"/>
      <w:r>
        <w:rPr>
          <w:iCs/>
          <w:color w:val="000000"/>
          <w:sz w:val="24"/>
          <w:szCs w:val="24"/>
        </w:rPr>
        <w:t>.</w:t>
      </w:r>
    </w:p>
    <w:p w:rsidR="00B26564" w:rsidRDefault="00B26564" w:rsidP="00B26564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B26564" w:rsidRDefault="00B26564" w:rsidP="00B26564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Участки дорог оценивают по степени опасности для движения, исходя из следующих значений коэффициентов безопасности:</w:t>
      </w:r>
    </w:p>
    <w:p w:rsidR="001657D0" w:rsidRDefault="001657D0" w:rsidP="00B26564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843"/>
        <w:gridCol w:w="1553"/>
      </w:tblGrid>
      <w:tr w:rsidR="00B64A3B" w:rsidRPr="00B64A3B" w:rsidTr="00345BFF">
        <w:tc>
          <w:tcPr>
            <w:tcW w:w="2972" w:type="dxa"/>
          </w:tcPr>
          <w:p w:rsidR="00B64A3B" w:rsidRPr="00B64A3B" w:rsidRDefault="00B64A3B" w:rsidP="00345BFF">
            <w:pPr>
              <w:pStyle w:val="Default"/>
              <w:jc w:val="center"/>
            </w:pPr>
            <w:r>
              <w:rPr>
                <w:b/>
                <w:i/>
              </w:rPr>
              <w:t>К</w:t>
            </w:r>
            <w:r>
              <w:rPr>
                <w:b/>
                <w:vertAlign w:val="subscript"/>
              </w:rPr>
              <w:t>без</w:t>
            </w:r>
          </w:p>
        </w:tc>
        <w:tc>
          <w:tcPr>
            <w:tcW w:w="1985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345BFF">
            <w:pPr>
              <w:pStyle w:val="Default"/>
              <w:jc w:val="center"/>
            </w:pPr>
            <w:r>
              <w:rPr>
                <w:sz w:val="22"/>
                <w:szCs w:val="22"/>
              </w:rPr>
              <w:t>Менее 0,4</w:t>
            </w:r>
          </w:p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0,4...0,6</w:t>
            </w:r>
          </w:p>
        </w:tc>
        <w:tc>
          <w:tcPr>
            <w:tcW w:w="1843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0,6...0,8</w:t>
            </w:r>
          </w:p>
        </w:tc>
        <w:tc>
          <w:tcPr>
            <w:tcW w:w="1553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</w:p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Более 0,8</w:t>
            </w:r>
          </w:p>
        </w:tc>
      </w:tr>
      <w:tr w:rsidR="00B64A3B" w:rsidRPr="00B64A3B" w:rsidTr="00345BFF">
        <w:tc>
          <w:tcPr>
            <w:tcW w:w="2972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Характеристика участка</w:t>
            </w:r>
          </w:p>
        </w:tc>
        <w:tc>
          <w:tcPr>
            <w:tcW w:w="1985" w:type="dxa"/>
          </w:tcPr>
          <w:p w:rsidR="00B64A3B" w:rsidRPr="00B64A3B" w:rsidRDefault="00B64A3B" w:rsidP="00B64A3B">
            <w:pPr>
              <w:pStyle w:val="Default"/>
              <w:jc w:val="center"/>
            </w:pPr>
            <w:r w:rsidRPr="00B64A3B">
              <w:t>Очень опасный</w:t>
            </w:r>
          </w:p>
        </w:tc>
        <w:tc>
          <w:tcPr>
            <w:tcW w:w="1842" w:type="dxa"/>
          </w:tcPr>
          <w:p w:rsidR="00B64A3B" w:rsidRPr="00B64A3B" w:rsidRDefault="00B64A3B" w:rsidP="00B64A3B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Опасный</w:t>
            </w:r>
            <w:r w:rsidRPr="00B64A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64A3B" w:rsidRPr="00B64A3B" w:rsidRDefault="00B64A3B" w:rsidP="00345BFF">
            <w:pPr>
              <w:jc w:val="center"/>
              <w:rPr>
                <w:sz w:val="24"/>
                <w:szCs w:val="24"/>
              </w:rPr>
            </w:pPr>
            <w:r w:rsidRPr="00B64A3B">
              <w:rPr>
                <w:sz w:val="24"/>
                <w:szCs w:val="24"/>
              </w:rPr>
              <w:t>Малоопасный</w:t>
            </w:r>
          </w:p>
        </w:tc>
        <w:tc>
          <w:tcPr>
            <w:tcW w:w="1553" w:type="dxa"/>
          </w:tcPr>
          <w:p w:rsidR="00B64A3B" w:rsidRPr="00B64A3B" w:rsidRDefault="00B64A3B" w:rsidP="00B64A3B">
            <w:pPr>
              <w:pStyle w:val="Defaul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Практически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неопасный</w:t>
            </w:r>
          </w:p>
        </w:tc>
      </w:tr>
    </w:tbl>
    <w:p w:rsidR="00B64A3B" w:rsidRDefault="00B64A3B" w:rsidP="00B64A3B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C719A1" w:rsidRPr="001657D0" w:rsidRDefault="00C719A1" w:rsidP="00B26564">
      <w:pPr>
        <w:pStyle w:val="Default"/>
        <w:ind w:firstLine="720"/>
        <w:rPr>
          <w:lang w:val="kk-KZ"/>
        </w:rPr>
      </w:pPr>
    </w:p>
    <w:sectPr w:rsidR="00C719A1" w:rsidRPr="001657D0" w:rsidSect="001A15B8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1F35AF"/>
    <w:multiLevelType w:val="hybridMultilevel"/>
    <w:tmpl w:val="322E5F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7C52551"/>
    <w:multiLevelType w:val="hybridMultilevel"/>
    <w:tmpl w:val="3905F31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3E92FEF"/>
    <w:multiLevelType w:val="hybridMultilevel"/>
    <w:tmpl w:val="ACAC68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E20447"/>
    <w:multiLevelType w:val="hybridMultilevel"/>
    <w:tmpl w:val="25F81426"/>
    <w:lvl w:ilvl="0" w:tplc="71207BA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2094B8F"/>
    <w:multiLevelType w:val="hybridMultilevel"/>
    <w:tmpl w:val="0B645D88"/>
    <w:lvl w:ilvl="0" w:tplc="E29AC9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7833E5F"/>
    <w:multiLevelType w:val="hybridMultilevel"/>
    <w:tmpl w:val="2A1CC6D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52DE979"/>
    <w:multiLevelType w:val="hybridMultilevel"/>
    <w:tmpl w:val="6184A58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32E75FD"/>
    <w:multiLevelType w:val="hybridMultilevel"/>
    <w:tmpl w:val="6F64AD38"/>
    <w:lvl w:ilvl="0" w:tplc="9BA6AB7A">
      <w:start w:val="1"/>
      <w:numFmt w:val="bullet"/>
      <w:lvlText w:val=""/>
      <w:lvlJc w:val="left"/>
      <w:pPr>
        <w:ind w:left="14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abstractNum w:abstractNumId="8" w15:restartNumberingAfterBreak="0">
    <w:nsid w:val="46253D05"/>
    <w:multiLevelType w:val="hybridMultilevel"/>
    <w:tmpl w:val="36F0E61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6D46C12"/>
    <w:multiLevelType w:val="hybridMultilevel"/>
    <w:tmpl w:val="823A93D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8D13C8A"/>
    <w:multiLevelType w:val="hybridMultilevel"/>
    <w:tmpl w:val="9542B41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8EA50DA"/>
    <w:multiLevelType w:val="hybridMultilevel"/>
    <w:tmpl w:val="F530C4E8"/>
    <w:lvl w:ilvl="0" w:tplc="9BA6AB7A">
      <w:start w:val="1"/>
      <w:numFmt w:val="bullet"/>
      <w:lvlText w:val=""/>
      <w:lvlJc w:val="left"/>
      <w:pPr>
        <w:ind w:left="14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abstractNum w:abstractNumId="12" w15:restartNumberingAfterBreak="0">
    <w:nsid w:val="5BD105DB"/>
    <w:multiLevelType w:val="hybridMultilevel"/>
    <w:tmpl w:val="FBFD94B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66D00E0D"/>
    <w:multiLevelType w:val="hybridMultilevel"/>
    <w:tmpl w:val="8C1A5A2A"/>
    <w:lvl w:ilvl="0" w:tplc="9BA6AB7A">
      <w:start w:val="1"/>
      <w:numFmt w:val="bullet"/>
      <w:lvlText w:val=""/>
      <w:lvlJc w:val="left"/>
      <w:pPr>
        <w:ind w:left="14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abstractNum w:abstractNumId="14" w15:restartNumberingAfterBreak="0">
    <w:nsid w:val="78680563"/>
    <w:multiLevelType w:val="hybridMultilevel"/>
    <w:tmpl w:val="B2D8B5E2"/>
    <w:lvl w:ilvl="0" w:tplc="9BA6AB7A">
      <w:start w:val="1"/>
      <w:numFmt w:val="bullet"/>
      <w:lvlText w:val=""/>
      <w:lvlJc w:val="left"/>
      <w:pPr>
        <w:ind w:left="14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abstractNum w:abstractNumId="15" w15:restartNumberingAfterBreak="0">
    <w:nsid w:val="7E5C627D"/>
    <w:multiLevelType w:val="hybridMultilevel"/>
    <w:tmpl w:val="295CF4B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F763C1E"/>
    <w:multiLevelType w:val="hybridMultilevel"/>
    <w:tmpl w:val="A7C34EC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6"/>
  </w:num>
  <w:num w:numId="5">
    <w:abstractNumId w:val="12"/>
  </w:num>
  <w:num w:numId="6">
    <w:abstractNumId w:val="1"/>
  </w:num>
  <w:num w:numId="7">
    <w:abstractNumId w:val="11"/>
  </w:num>
  <w:num w:numId="8">
    <w:abstractNumId w:val="14"/>
  </w:num>
  <w:num w:numId="9">
    <w:abstractNumId w:val="7"/>
  </w:num>
  <w:num w:numId="10">
    <w:abstractNumId w:val="13"/>
  </w:num>
  <w:num w:numId="11">
    <w:abstractNumId w:val="5"/>
  </w:num>
  <w:num w:numId="12">
    <w:abstractNumId w:val="15"/>
  </w:num>
  <w:num w:numId="13">
    <w:abstractNumId w:val="8"/>
  </w:num>
  <w:num w:numId="14">
    <w:abstractNumId w:val="9"/>
  </w:num>
  <w:num w:numId="15">
    <w:abstractNumId w:val="4"/>
  </w:num>
  <w:num w:numId="16">
    <w:abstractNumId w:val="1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99E"/>
    <w:rsid w:val="000E17E2"/>
    <w:rsid w:val="001657D0"/>
    <w:rsid w:val="001A15B8"/>
    <w:rsid w:val="0029699E"/>
    <w:rsid w:val="003302C3"/>
    <w:rsid w:val="00395EE3"/>
    <w:rsid w:val="00512D1D"/>
    <w:rsid w:val="005463B3"/>
    <w:rsid w:val="00732834"/>
    <w:rsid w:val="007C48C4"/>
    <w:rsid w:val="00A00E48"/>
    <w:rsid w:val="00B26564"/>
    <w:rsid w:val="00B64A3B"/>
    <w:rsid w:val="00C719A1"/>
    <w:rsid w:val="00D138A6"/>
    <w:rsid w:val="00DC46D6"/>
    <w:rsid w:val="00F1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6AC4"/>
  <w15:chartTrackingRefBased/>
  <w15:docId w15:val="{42A49A02-9C36-4DFE-8012-B75C55780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5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A15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uiPriority w:val="99"/>
    <w:unhideWhenUsed/>
    <w:rsid w:val="001A15B8"/>
    <w:rPr>
      <w:color w:val="0000FF"/>
      <w:u w:val="single"/>
    </w:rPr>
  </w:style>
  <w:style w:type="character" w:customStyle="1" w:styleId="w">
    <w:name w:val="w"/>
    <w:basedOn w:val="a0"/>
    <w:rsid w:val="00732834"/>
  </w:style>
  <w:style w:type="table" w:styleId="a4">
    <w:name w:val="Table Grid"/>
    <w:basedOn w:val="a1"/>
    <w:uiPriority w:val="39"/>
    <w:rsid w:val="00B64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1986</Words>
  <Characters>11321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2018-02-06T12:22:00Z</dcterms:created>
  <dcterms:modified xsi:type="dcterms:W3CDTF">2018-02-06T15:49:00Z</dcterms:modified>
</cp:coreProperties>
</file>